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34F6" w:rsidRPr="00B93DBE" w:rsidRDefault="00F034F6">
      <w:pPr>
        <w:rPr>
          <w:rFonts w:eastAsia="MS PGothic"/>
          <w:b/>
          <w:i/>
          <w:sz w:val="19"/>
        </w:rPr>
      </w:pPr>
      <w:r w:rsidRPr="00B93DBE">
        <w:rPr>
          <w:rFonts w:eastAsia="MS PGothic"/>
          <w:sz w:val="19"/>
          <w:lang w:val="ja-JP"/>
        </w:rPr>
        <w:t xml:space="preserve">(ISV </w:t>
      </w:r>
      <w:r w:rsidRPr="00B93DBE">
        <w:rPr>
          <w:rFonts w:eastAsia="MS PGothic"/>
          <w:sz w:val="19"/>
          <w:lang w:val="ja-JP"/>
        </w:rPr>
        <w:t>ロイヤリティ</w:t>
      </w:r>
      <w:r w:rsidRPr="00B93DBE">
        <w:rPr>
          <w:rFonts w:eastAsia="MS PGothic"/>
          <w:sz w:val="19"/>
          <w:lang w:val="ja-JP"/>
        </w:rPr>
        <w:t xml:space="preserve"> </w:t>
      </w:r>
      <w:r w:rsidRPr="00B93DBE">
        <w:rPr>
          <w:rFonts w:eastAsia="MS PGothic"/>
          <w:sz w:val="19"/>
          <w:lang w:val="ja-JP"/>
        </w:rPr>
        <w:t>プログラム専用</w:t>
      </w:r>
      <w:r w:rsidRPr="00B93DBE">
        <w:rPr>
          <w:rFonts w:eastAsia="MS PGothic"/>
          <w:sz w:val="19"/>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F034F6" w:rsidRPr="00B93DBE">
        <w:trPr>
          <w:trHeight w:val="348"/>
        </w:trPr>
        <w:tc>
          <w:tcPr>
            <w:tcW w:w="9540" w:type="dxa"/>
            <w:shd w:val="clear" w:color="auto" w:fill="252593"/>
            <w:vAlign w:val="center"/>
          </w:tcPr>
          <w:p w:rsidR="00F034F6" w:rsidRPr="00B93DBE" w:rsidRDefault="00F034F6">
            <w:pPr>
              <w:spacing w:before="120" w:after="120"/>
              <w:ind w:left="360" w:hanging="360"/>
              <w:outlineLvl w:val="0"/>
              <w:rPr>
                <w:rFonts w:eastAsia="MS PGothic"/>
                <w:b/>
                <w:u w:val="single"/>
              </w:rPr>
            </w:pPr>
            <w:bookmarkStart w:id="0" w:name="Text33"/>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bookmarkStart w:id="1" w:name="_GoBack"/>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bookmarkEnd w:id="1"/>
            <w:r w:rsidRPr="00DC32C9">
              <w:rPr>
                <w:rFonts w:eastAsia="MS PGothic"/>
                <w:b/>
                <w:noProof/>
                <w:u w:val="single"/>
              </w:rPr>
              <w:fldChar w:fldCharType="end"/>
            </w:r>
            <w:r w:rsidRPr="00B93DBE">
              <w:rPr>
                <w:rFonts w:eastAsia="MS PGothic"/>
                <w:b/>
                <w:noProof/>
                <w:vertAlign w:val="superscript"/>
              </w:rPr>
              <w:footnoteReference w:id="1"/>
            </w:r>
            <w:bookmarkEnd w:id="0"/>
          </w:p>
          <w:p w:rsidR="00F034F6" w:rsidRPr="00B93DBE" w:rsidRDefault="00F034F6">
            <w:pPr>
              <w:ind w:left="357" w:hanging="357"/>
              <w:outlineLvl w:val="0"/>
              <w:rPr>
                <w:rFonts w:eastAsia="MS PGothic"/>
                <w:b/>
                <w:u w:val="single"/>
              </w:rPr>
            </w:pPr>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 Windows Live Edition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b/>
                <w:noProof/>
                <w:u w:val="single"/>
              </w:rPr>
              <w:fldChar w:fldCharType="end"/>
            </w:r>
            <w:r w:rsidRPr="00B93DBE">
              <w:rPr>
                <w:rFonts w:eastAsia="MS PGothic"/>
                <w:b/>
                <w:noProof/>
                <w:vertAlign w:val="superscript"/>
              </w:rPr>
              <w:footnoteReference w:id="2"/>
            </w:r>
          </w:p>
          <w:p w:rsidR="00F034F6" w:rsidRPr="00B93DBE" w:rsidRDefault="00F034F6">
            <w:pPr>
              <w:ind w:left="357" w:hanging="357"/>
              <w:outlineLvl w:val="0"/>
              <w:rPr>
                <w:rFonts w:eastAsia="MS PGothic"/>
                <w:b/>
              </w:rPr>
            </w:pPr>
          </w:p>
        </w:tc>
      </w:tr>
      <w:tr w:rsidR="00F034F6" w:rsidRPr="00B93DBE">
        <w:trPr>
          <w:trHeight w:val="1371"/>
        </w:trPr>
        <w:tc>
          <w:tcPr>
            <w:tcW w:w="9540" w:type="dxa"/>
          </w:tcPr>
          <w:p w:rsidR="00F034F6" w:rsidRPr="00B93DBE" w:rsidRDefault="00F034F6">
            <w:pPr>
              <w:pStyle w:val="LicenseNumber"/>
              <w:spacing w:before="120" w:after="120"/>
              <w:rPr>
                <w:rFonts w:eastAsia="MS PGothic" w:cs="Tahoma"/>
                <w:bCs w:val="0"/>
                <w:sz w:val="24"/>
                <w:szCs w:val="24"/>
              </w:rPr>
            </w:pPr>
          </w:p>
          <w:p w:rsidR="00F034F6" w:rsidRPr="00DC32C9" w:rsidRDefault="00F034F6">
            <w:pPr>
              <w:pStyle w:val="LicenseNumber"/>
              <w:spacing w:before="120" w:after="120"/>
              <w:rPr>
                <w:rFonts w:eastAsia="MS PGothic" w:cs="Tahoma"/>
                <w:bCs w:val="0"/>
                <w:sz w:val="24"/>
                <w:szCs w:val="24"/>
                <w:vertAlign w:val="superscript"/>
              </w:rPr>
            </w:pPr>
            <w:r w:rsidRPr="00B93DBE">
              <w:rPr>
                <w:rFonts w:eastAsia="MS PGothic" w:cs="Tahoma"/>
                <w:bCs w:val="0"/>
                <w:sz w:val="24"/>
                <w:szCs w:val="24"/>
                <w:lang w:val="ja-JP"/>
              </w:rPr>
              <w:t>サーバー</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Cs w:val="0"/>
                <w:szCs w:val="24"/>
              </w:rPr>
              <w:t xml:space="preserve"> </w:t>
            </w:r>
            <w:r w:rsidRPr="00B93DBE">
              <w:rPr>
                <w:rFonts w:eastAsia="MS PGothic" w:cs="Tahoma"/>
                <w:b w:val="0"/>
                <w:bCs w:val="0"/>
                <w:sz w:val="24"/>
                <w:szCs w:val="24"/>
                <w:u w:val="single"/>
                <w:lang w:val="fr-FR"/>
              </w:rPr>
              <w:fldChar w:fldCharType="begin">
                <w:ffData>
                  <w:name w:val=""/>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3"/>
            </w:r>
          </w:p>
          <w:p w:rsidR="00F034F6" w:rsidRPr="00DC32C9" w:rsidRDefault="00F034F6">
            <w:pPr>
              <w:pStyle w:val="LicenseNumber"/>
              <w:spacing w:before="120" w:after="120"/>
              <w:rPr>
                <w:rFonts w:eastAsia="MS PGothic" w:cs="Tahoma"/>
                <w:bCs w:val="0"/>
                <w:sz w:val="24"/>
                <w:szCs w:val="24"/>
              </w:rPr>
            </w:pPr>
            <w:r w:rsidRPr="00B93DBE">
              <w:rPr>
                <w:rFonts w:eastAsia="MS PGothic" w:cs="Tahoma"/>
                <w:bCs w:val="0"/>
                <w:sz w:val="24"/>
                <w:szCs w:val="24"/>
                <w:lang w:val="ja-JP"/>
              </w:rPr>
              <w:t>ユーザー</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 w:val="0"/>
                <w:bCs w:val="0"/>
                <w:sz w:val="24"/>
                <w:szCs w:val="24"/>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4"/>
            </w:r>
          </w:p>
          <w:p w:rsidR="00F034F6" w:rsidRPr="00B93DBE" w:rsidRDefault="00F034F6">
            <w:pPr>
              <w:pStyle w:val="LicenseNumber"/>
              <w:spacing w:before="120" w:after="120"/>
              <w:rPr>
                <w:rFonts w:eastAsia="MS PGothic" w:cs="Tahoma"/>
                <w:bCs w:val="0"/>
                <w:sz w:val="24"/>
                <w:szCs w:val="24"/>
                <w:u w:val="single"/>
                <w:lang w:val="fr-FR"/>
              </w:rPr>
            </w:pPr>
            <w:r w:rsidRPr="00B93DBE">
              <w:rPr>
                <w:rFonts w:eastAsia="MS PGothic" w:cs="Tahoma"/>
                <w:bCs w:val="0"/>
                <w:sz w:val="24"/>
                <w:szCs w:val="24"/>
                <w:lang w:val="ja-JP"/>
              </w:rPr>
              <w:t>デバイス</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B93DBE">
              <w:rPr>
                <w:rFonts w:eastAsia="MS PGothic" w:cs="Tahoma"/>
                <w:bCs w:val="0"/>
                <w:sz w:val="24"/>
                <w:szCs w:val="24"/>
                <w:lang w:val="fr-FR"/>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B93DBE">
              <w:rPr>
                <w:rFonts w:eastAsia="MS PGothic" w:cs="Tahoma"/>
                <w:b w:val="0"/>
                <w:bCs w:val="0"/>
                <w:sz w:val="24"/>
                <w:szCs w:val="24"/>
                <w:u w:val="single"/>
                <w:lang w:val="fr-FR"/>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5"/>
            </w:r>
          </w:p>
          <w:p w:rsidR="00F034F6" w:rsidRPr="00B93DBE" w:rsidRDefault="00F034F6">
            <w:pPr>
              <w:pStyle w:val="LicenseNumber"/>
              <w:rPr>
                <w:rFonts w:eastAsia="MS PGothic" w:cs="Tahoma"/>
                <w:b w:val="0"/>
                <w:bCs w:val="0"/>
                <w:szCs w:val="24"/>
                <w:lang w:val="fr-FR"/>
              </w:rPr>
            </w:pPr>
          </w:p>
        </w:tc>
      </w:tr>
      <w:tr w:rsidR="00F034F6" w:rsidRPr="00B93DBE">
        <w:trPr>
          <w:trHeight w:val="249"/>
        </w:trPr>
        <w:tc>
          <w:tcPr>
            <w:tcW w:w="9540" w:type="dxa"/>
            <w:shd w:val="clear" w:color="auto" w:fill="000080"/>
            <w:vAlign w:val="center"/>
          </w:tcPr>
          <w:p w:rsidR="00F034F6" w:rsidRPr="00B93DBE" w:rsidRDefault="00F034F6">
            <w:pPr>
              <w:pStyle w:val="Heading2"/>
              <w:rPr>
                <w:rFonts w:eastAsia="MS PGothic"/>
                <w:b/>
                <w:sz w:val="19"/>
              </w:rPr>
            </w:pPr>
            <w:r w:rsidRPr="00B93DBE">
              <w:rPr>
                <w:rFonts w:eastAsia="MS PGothic"/>
                <w:b/>
                <w:sz w:val="19"/>
                <w:lang w:val="ja-JP"/>
              </w:rPr>
              <w:t>使用許諾契約書</w:t>
            </w:r>
          </w:p>
        </w:tc>
      </w:tr>
    </w:tbl>
    <w:p w:rsidR="002E77E9" w:rsidRPr="00B93DBE" w:rsidRDefault="00F034F6" w:rsidP="002E77E9">
      <w:pPr>
        <w:spacing w:before="120" w:after="120"/>
        <w:rPr>
          <w:rFonts w:eastAsia="MS PGothic"/>
          <w:sz w:val="20"/>
          <w:szCs w:val="20"/>
        </w:rPr>
      </w:pPr>
      <w:r w:rsidRPr="00B93DBE">
        <w:rPr>
          <w:rFonts w:eastAsia="MS PGothic"/>
          <w:sz w:val="20"/>
          <w:lang w:val="ja-JP"/>
        </w:rPr>
        <w:t>以下のライセンス条項は、お客様が取得したマイクロソフト</w:t>
      </w:r>
      <w:r w:rsidRPr="00B93DBE">
        <w:rPr>
          <w:rFonts w:eastAsia="MS PGothic"/>
          <w:sz w:val="20"/>
          <w:lang w:val="ja-JP"/>
        </w:rPr>
        <w:t xml:space="preserve"> </w:t>
      </w:r>
      <w:r w:rsidRPr="00B93DBE">
        <w:rPr>
          <w:rFonts w:eastAsia="MS PGothic"/>
          <w:sz w:val="20"/>
          <w:lang w:val="ja-JP"/>
        </w:rPr>
        <w:t>ソフトウェアが付随するソフトウェア</w:t>
      </w:r>
      <w:r w:rsidRPr="00B93DBE">
        <w:rPr>
          <w:rFonts w:eastAsia="MS PGothic"/>
          <w:sz w:val="20"/>
          <w:lang w:val="ja-JP"/>
        </w:rPr>
        <w:t xml:space="preserve"> </w:t>
      </w:r>
      <w:r w:rsidRPr="00B93DBE">
        <w:rPr>
          <w:rFonts w:eastAsia="MS PGothic"/>
          <w:sz w:val="20"/>
          <w:lang w:val="ja-JP"/>
        </w:rPr>
        <w:t>アプリケーションまたはアプリケーション</w:t>
      </w:r>
      <w:r w:rsidRPr="00B93DBE">
        <w:rPr>
          <w:rFonts w:eastAsia="MS PGothic"/>
          <w:sz w:val="20"/>
          <w:lang w:val="ja-JP"/>
        </w:rPr>
        <w:t xml:space="preserve"> </w:t>
      </w:r>
      <w:r w:rsidRPr="00B93DBE">
        <w:rPr>
          <w:rFonts w:eastAsia="MS PGothic"/>
          <w:sz w:val="20"/>
          <w:lang w:val="ja-JP"/>
        </w:rPr>
        <w:t>スイートの許諾者</w:t>
      </w:r>
      <w:r w:rsidRPr="00B93DBE">
        <w:rPr>
          <w:rFonts w:eastAsia="MS PGothic"/>
          <w:sz w:val="20"/>
          <w:lang w:val="ja-JP"/>
        </w:rPr>
        <w:t xml:space="preserve"> (</w:t>
      </w:r>
      <w:r w:rsidRPr="00B93DBE">
        <w:rPr>
          <w:rFonts w:eastAsia="MS PGothic"/>
          <w:sz w:val="20"/>
          <w:lang w:val="ja-JP"/>
        </w:rPr>
        <w:t>以下「許諾者」といいます</w:t>
      </w:r>
      <w:r w:rsidRPr="00B93DBE">
        <w:rPr>
          <w:rFonts w:eastAsia="MS PGothic"/>
          <w:sz w:val="20"/>
          <w:lang w:val="ja-JP"/>
        </w:rPr>
        <w:t xml:space="preserve">) </w:t>
      </w:r>
      <w:r w:rsidRPr="00B93DBE">
        <w:rPr>
          <w:rFonts w:eastAsia="MS PGothic"/>
          <w:sz w:val="20"/>
          <w:lang w:val="ja-JP"/>
        </w:rPr>
        <w:t>とお客様との間の契約を構成します。以下のライセンス条項を注意してお読みください。本ライセンス条項は、上記のソフトウェアおよびソフトウェアが記録された媒体</w:t>
      </w:r>
      <w:r w:rsidRPr="00B93DBE">
        <w:rPr>
          <w:rFonts w:eastAsia="MS PGothic"/>
          <w:sz w:val="20"/>
          <w:lang w:val="ja-JP"/>
        </w:rPr>
        <w:t xml:space="preserve"> (</w:t>
      </w:r>
      <w:r w:rsidRPr="00B93DBE">
        <w:rPr>
          <w:rFonts w:eastAsia="MS PGothic"/>
          <w:sz w:val="20"/>
          <w:lang w:val="ja-JP"/>
        </w:rPr>
        <w:t>以下総称して「本ソフトウェア」といいます</w:t>
      </w:r>
      <w:r w:rsidRPr="00B93DBE">
        <w:rPr>
          <w:rFonts w:eastAsia="MS PGothic"/>
          <w:sz w:val="20"/>
          <w:lang w:val="ja-JP"/>
        </w:rPr>
        <w:t xml:space="preserve">) </w:t>
      </w:r>
      <w:r w:rsidRPr="00B93DBE">
        <w:rPr>
          <w:rFonts w:eastAsia="MS PGothic"/>
          <w:sz w:val="20"/>
          <w:lang w:val="ja-JP"/>
        </w:rPr>
        <w:t>に適用されます。また、本ライセンス条項は、本ソフトウェアに関連する以下のマイクロソフト製品にも適用されるものとします。</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szCs w:val="20"/>
          <w:lang w:val="ja-JP"/>
        </w:rPr>
        <w:t>更新プログラム</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追加物</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インターネット</w:t>
      </w:r>
      <w:r w:rsidRPr="00B93DBE">
        <w:rPr>
          <w:rFonts w:eastAsia="MS PGothic"/>
          <w:sz w:val="20"/>
          <w:lang w:val="ja-JP"/>
        </w:rPr>
        <w:t xml:space="preserve"> </w:t>
      </w:r>
      <w:r w:rsidRPr="00B93DBE">
        <w:rPr>
          <w:rFonts w:eastAsia="MS PGothic"/>
          <w:sz w:val="20"/>
          <w:lang w:val="ja-JP"/>
        </w:rPr>
        <w:t>ベースのサービス</w:t>
      </w:r>
    </w:p>
    <w:p w:rsidR="00F034F6" w:rsidRPr="00B93DBE" w:rsidRDefault="00F034F6">
      <w:pPr>
        <w:spacing w:before="120" w:after="120"/>
        <w:rPr>
          <w:rFonts w:eastAsia="MS PGothic"/>
          <w:sz w:val="20"/>
        </w:rPr>
      </w:pPr>
      <w:r w:rsidRPr="00B93DBE">
        <w:rPr>
          <w:rFonts w:eastAsia="MS PGothic"/>
          <w:sz w:val="20"/>
          <w:lang w:val="ja-JP"/>
        </w:rPr>
        <w:t>ただし、これらの製品に別途固有のライセンス条項が付属している場合には、当該ライセンス条項が適用されるものとします。本契約は、</w:t>
      </w:r>
      <w:r w:rsidRPr="00B93DBE">
        <w:rPr>
          <w:rFonts w:eastAsia="MS PGothic"/>
          <w:sz w:val="20"/>
          <w:lang w:val="ja-JP"/>
        </w:rPr>
        <w:t xml:space="preserve">Microsoft Corporation </w:t>
      </w:r>
      <w:r w:rsidRPr="00B93DBE">
        <w:rPr>
          <w:rFonts w:eastAsia="MS PGothic"/>
          <w:sz w:val="20"/>
          <w:lang w:val="ja-JP"/>
        </w:rPr>
        <w:t>およびその関連会社</w:t>
      </w:r>
      <w:r w:rsidRPr="00B93DBE">
        <w:rPr>
          <w:rFonts w:eastAsia="MS PGothic"/>
          <w:sz w:val="20"/>
          <w:lang w:val="ja-JP"/>
        </w:rPr>
        <w:t xml:space="preserve"> (</w:t>
      </w:r>
      <w:r w:rsidRPr="00B93DBE">
        <w:rPr>
          <w:rFonts w:eastAsia="MS PGothic"/>
          <w:sz w:val="20"/>
          <w:lang w:val="ja-JP"/>
        </w:rPr>
        <w:t>以下総称して「マイクロソフト」といいます</w:t>
      </w:r>
      <w:r w:rsidRPr="00B93DBE">
        <w:rPr>
          <w:rFonts w:eastAsia="MS PGothic"/>
          <w:sz w:val="20"/>
          <w:lang w:val="ja-JP"/>
        </w:rPr>
        <w:t xml:space="preserve">) </w:t>
      </w:r>
      <w:r w:rsidRPr="00B93DBE">
        <w:rPr>
          <w:rFonts w:eastAsia="MS PGothic"/>
          <w:sz w:val="20"/>
          <w:lang w:val="ja-JP"/>
        </w:rPr>
        <w:t>が許諾者に対し、本ソフトウェアの使用を許諾するものです。</w:t>
      </w:r>
    </w:p>
    <w:p w:rsidR="00F034F6" w:rsidRPr="00B93DBE" w:rsidRDefault="00F034F6">
      <w:pPr>
        <w:rPr>
          <w:rFonts w:eastAsia="MS PGothic"/>
          <w:sz w:val="20"/>
        </w:rPr>
      </w:pPr>
      <w:r w:rsidRPr="00B93DBE">
        <w:rPr>
          <w:rFonts w:eastAsia="MS PGothic"/>
          <w:b/>
          <w:sz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034F6" w:rsidRPr="00B93DBE" w:rsidRDefault="00F034F6">
      <w:pPr>
        <w:rPr>
          <w:rFonts w:eastAsia="MS PGothic"/>
          <w:b/>
          <w:sz w:val="20"/>
        </w:rPr>
      </w:pPr>
    </w:p>
    <w:p w:rsidR="00F034F6" w:rsidRPr="00B93DBE" w:rsidRDefault="00F034F6">
      <w:pPr>
        <w:rPr>
          <w:rFonts w:eastAsia="MS PGothic"/>
          <w:b/>
          <w:sz w:val="20"/>
        </w:rPr>
      </w:pPr>
      <w:r w:rsidRPr="00B93DBE">
        <w:rPr>
          <w:rFonts w:eastAsia="MS PGothic"/>
          <w:b/>
          <w:sz w:val="20"/>
          <w:lang w:val="ja-JP"/>
        </w:rPr>
        <w:t>以下に説明するように、本ソフトウェアを使用することにより、お客様はマイクロソフトがインターネット</w:t>
      </w:r>
      <w:r w:rsidRPr="00B93DBE">
        <w:rPr>
          <w:rFonts w:eastAsia="MS PGothic"/>
          <w:b/>
          <w:sz w:val="20"/>
          <w:lang w:val="ja-JP"/>
        </w:rPr>
        <w:t xml:space="preserve"> </w:t>
      </w:r>
      <w:r w:rsidRPr="00B93DBE">
        <w:rPr>
          <w:rFonts w:eastAsia="MS PGothic"/>
          <w:b/>
          <w:sz w:val="20"/>
          <w:lang w:val="ja-JP"/>
        </w:rPr>
        <w:t>ベースのサービスについて特定のコンピューターの情報を収集することに同意されたものとします。</w:t>
      </w:r>
    </w:p>
    <w:p w:rsidR="00F034F6" w:rsidRPr="00B93DBE" w:rsidRDefault="00F034F6">
      <w:pPr>
        <w:pStyle w:val="Preamble"/>
        <w:rPr>
          <w:rFonts w:eastAsia="MS PGothic"/>
          <w:bCs w:val="0"/>
          <w:sz w:val="20"/>
          <w:szCs w:val="24"/>
        </w:rPr>
      </w:pPr>
      <w:r w:rsidRPr="00B93DBE">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034F6" w:rsidRPr="00B93DBE" w:rsidRDefault="00F034F6">
      <w:pPr>
        <w:pBdr>
          <w:top w:val="single" w:sz="4" w:space="1" w:color="auto"/>
        </w:pBdr>
        <w:spacing w:before="120" w:after="120"/>
        <w:rPr>
          <w:rFonts w:eastAsia="MS PGothic"/>
          <w:b/>
          <w:sz w:val="20"/>
        </w:rPr>
      </w:pPr>
      <w:r w:rsidRPr="00B93DBE">
        <w:rPr>
          <w:rFonts w:eastAsia="MS PGothic"/>
          <w:b/>
          <w:sz w:val="20"/>
          <w:lang w:val="ja-JP"/>
        </w:rPr>
        <w:t>お客様が本ライセンス条項を遵守することを条件として、お客様には、取得した各ソフトウェア</w:t>
      </w:r>
      <w:r w:rsidRPr="00B93DBE">
        <w:rPr>
          <w:rFonts w:eastAsia="MS PGothic"/>
          <w:b/>
          <w:sz w:val="20"/>
          <w:lang w:val="ja-JP"/>
        </w:rPr>
        <w:t xml:space="preserve"> </w:t>
      </w:r>
      <w:r w:rsidRPr="00B93DBE">
        <w:rPr>
          <w:rFonts w:eastAsia="MS PGothic"/>
          <w:b/>
          <w:sz w:val="20"/>
          <w:lang w:val="ja-JP"/>
        </w:rPr>
        <w:t>ライセンスについて以下が許諾されます。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総則</w:t>
      </w:r>
    </w:p>
    <w:p w:rsidR="002E77E9" w:rsidRPr="00B93DBE" w:rsidRDefault="00F034F6" w:rsidP="002E77E9">
      <w:pPr>
        <w:pStyle w:val="Heading2"/>
        <w:numPr>
          <w:ilvl w:val="1"/>
          <w:numId w:val="0"/>
        </w:numPr>
        <w:tabs>
          <w:tab w:val="num" w:pos="720"/>
        </w:tabs>
        <w:autoSpaceDE/>
        <w:autoSpaceDN/>
        <w:adjustRightInd/>
        <w:spacing w:before="120" w:after="120"/>
        <w:ind w:left="720" w:hanging="363"/>
        <w:rPr>
          <w:rFonts w:eastAsia="MS PGothic"/>
          <w:bCs/>
          <w:sz w:val="20"/>
          <w:szCs w:val="20"/>
        </w:rPr>
      </w:pPr>
      <w:r w:rsidRPr="00B93DBE">
        <w:rPr>
          <w:rFonts w:eastAsia="MS PGothic"/>
          <w:b/>
          <w:noProof/>
          <w:sz w:val="20"/>
        </w:rPr>
        <w:lastRenderedPageBreak/>
        <w:t>a.</w:t>
      </w:r>
      <w:r w:rsidRPr="00B93DBE">
        <w:rPr>
          <w:rFonts w:eastAsia="MS PGothic"/>
          <w:b/>
          <w:sz w:val="20"/>
        </w:rPr>
        <w:tab/>
      </w:r>
      <w:r w:rsidRPr="00B93DBE">
        <w:rPr>
          <w:rFonts w:eastAsia="MS PGothic"/>
          <w:b/>
          <w:sz w:val="20"/>
          <w:lang w:val="ja-JP"/>
        </w:rPr>
        <w:t xml:space="preserve">ソフトウェア　　</w:t>
      </w:r>
      <w:r w:rsidRPr="00B93DBE">
        <w:rPr>
          <w:rFonts w:eastAsia="MS PGothic"/>
          <w:sz w:val="20"/>
          <w:lang w:val="ja-JP"/>
        </w:rPr>
        <w:t>本ソフトウェアは次の製品で構成されます。</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ソフトウェアで直接、または他のソフトウェアを介して間接的に使用することができる追加ソフトウェア</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ライセンス</w:t>
      </w:r>
      <w:r w:rsidRPr="00B93DBE">
        <w:rPr>
          <w:rFonts w:eastAsia="MS PGothic"/>
          <w:b/>
          <w:sz w:val="20"/>
          <w:szCs w:val="20"/>
          <w:lang w:val="ja-JP"/>
        </w:rPr>
        <w:t xml:space="preserve"> </w:t>
      </w:r>
      <w:r w:rsidRPr="00B93DBE">
        <w:rPr>
          <w:rFonts w:eastAsia="MS PGothic"/>
          <w:b/>
          <w:sz w:val="20"/>
          <w:szCs w:val="20"/>
          <w:lang w:val="ja-JP"/>
        </w:rPr>
        <w:t xml:space="preserve">モデル　　</w:t>
      </w:r>
      <w:r w:rsidRPr="00B93DBE">
        <w:rPr>
          <w:rFonts w:eastAsia="MS PGothic"/>
          <w:sz w:val="20"/>
          <w:szCs w:val="20"/>
          <w:lang w:val="ja-JP"/>
        </w:rPr>
        <w:t>本ソフトウェアのライセンスは、以下に基づいて許諾されます。</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お客様が実行するサーバー</w:t>
      </w:r>
      <w:r w:rsidRPr="00B93DBE">
        <w:rPr>
          <w:rFonts w:eastAsia="MS PGothic"/>
          <w:sz w:val="20"/>
          <w:szCs w:val="20"/>
          <w:lang w:val="ja-JP"/>
        </w:rPr>
        <w:t xml:space="preserve"> </w:t>
      </w:r>
      <w:r w:rsidRPr="00B93DBE">
        <w:rPr>
          <w:rFonts w:eastAsia="MS PGothic"/>
          <w:sz w:val="20"/>
          <w:szCs w:val="20"/>
          <w:lang w:val="ja-JP"/>
        </w:rPr>
        <w:t>ソフトウェアのインスタンス数、および</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ソフトウェアのインスタンスにアクセスするデバイスおよびユーザーの数</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ライセンスに関する用語</w:t>
      </w:r>
      <w:r w:rsidRPr="00B93DBE">
        <w:rPr>
          <w:rFonts w:eastAsia="MS PGothic"/>
          <w:b/>
          <w:sz w:val="20"/>
          <w:szCs w:val="20"/>
        </w:rPr>
        <w:t xml:space="preserve"> </w:t>
      </w:r>
    </w:p>
    <w:p w:rsidR="00F034F6" w:rsidRPr="00B93DBE" w:rsidRDefault="00F034F6" w:rsidP="002E77E9">
      <w:pPr>
        <w:pStyle w:val="Bullet3"/>
        <w:widowControl w:val="0"/>
        <w:rPr>
          <w:rFonts w:eastAsia="MS PGothic"/>
          <w:sz w:val="20"/>
        </w:rPr>
      </w:pPr>
      <w:r w:rsidRPr="00B93DBE">
        <w:rPr>
          <w:rFonts w:eastAsia="MS PGothic"/>
          <w:b/>
          <w:sz w:val="20"/>
          <w:szCs w:val="20"/>
          <w:lang w:val="ja-JP"/>
        </w:rPr>
        <w:t xml:space="preserve">インスタンス　　</w:t>
      </w:r>
      <w:r w:rsidRPr="00B93DBE">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w:t>
      </w:r>
      <w:r w:rsidRPr="00B93DBE">
        <w:rPr>
          <w:rFonts w:eastAsia="MS PGothic"/>
          <w:sz w:val="20"/>
          <w:lang w:val="ja-JP"/>
        </w:rPr>
        <w:t>ンスタンスを作成したものと見なされます。本契約においてソフトウェアという場合、ソフトウェアの「インスタンス」も含まれます。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インスタンスの実行　　</w:t>
      </w:r>
      <w:r w:rsidRPr="00B93DBE">
        <w:rPr>
          <w:rFonts w:eastAsia="MS PGothic"/>
          <w:sz w:val="20"/>
          <w:lang w:val="ja-JP"/>
        </w:rPr>
        <w:t>お客様は、ソフトウェアをメモリにロードし、その</w:t>
      </w:r>
      <w:r w:rsidRPr="00B93DBE">
        <w:rPr>
          <w:rFonts w:eastAsia="MS PGothic"/>
          <w:sz w:val="20"/>
          <w:lang w:val="ja-JP"/>
        </w:rPr>
        <w:t xml:space="preserve"> 1 </w:t>
      </w:r>
      <w:r w:rsidRPr="00B93DBE">
        <w:rPr>
          <w:rFonts w:eastAsia="MS PGothic"/>
          <w:sz w:val="20"/>
          <w:lang w:val="ja-JP"/>
        </w:rPr>
        <w:t>つまたは複数の指示を実行することにより、ソフトウェアの「インスタンスを実行」したものと見なされます。一度あるインスタンスを実行すると、そのインスタンスは、</w:t>
      </w:r>
      <w:r w:rsidRPr="00B93DBE">
        <w:rPr>
          <w:rFonts w:eastAsia="MS PGothic"/>
          <w:sz w:val="20"/>
          <w:lang w:val="ja-JP"/>
        </w:rPr>
        <w:t>(</w:t>
      </w:r>
      <w:r w:rsidRPr="00B93DBE">
        <w:rPr>
          <w:rFonts w:eastAsia="MS PGothic"/>
          <w:sz w:val="20"/>
          <w:lang w:val="ja-JP"/>
        </w:rPr>
        <w:t>その指示の実行が継続されているか否かにかかわらず</w:t>
      </w:r>
      <w:r w:rsidRPr="00B93DBE">
        <w:rPr>
          <w:rFonts w:eastAsia="MS PGothic"/>
          <w:sz w:val="20"/>
          <w:lang w:val="ja-JP"/>
        </w:rPr>
        <w:t xml:space="preserve">) </w:t>
      </w:r>
      <w:r w:rsidRPr="00B93DBE">
        <w:rPr>
          <w:rFonts w:eastAsia="MS PGothic"/>
          <w:sz w:val="20"/>
          <w:lang w:val="ja-JP"/>
        </w:rPr>
        <w:t>それがメモリから削除される時点まで実行されているものと見なされます。</w:t>
      </w:r>
    </w:p>
    <w:p w:rsidR="002E77E9" w:rsidRPr="00B93DBE" w:rsidRDefault="00F034F6" w:rsidP="002E77E9">
      <w:pPr>
        <w:pStyle w:val="Bullet3"/>
        <w:widowControl w:val="0"/>
        <w:rPr>
          <w:rFonts w:eastAsia="MS PGothic"/>
          <w:sz w:val="20"/>
          <w:szCs w:val="20"/>
        </w:rPr>
      </w:pPr>
      <w:r w:rsidRPr="00B93DBE">
        <w:rPr>
          <w:rFonts w:eastAsia="MS PGothic"/>
          <w:b/>
          <w:sz w:val="20"/>
          <w:lang w:val="ja-JP"/>
        </w:rPr>
        <w:t>オペレーティング</w:t>
      </w:r>
      <w:r w:rsidRPr="00B93DBE">
        <w:rPr>
          <w:rFonts w:eastAsia="MS PGothic"/>
          <w:b/>
          <w:sz w:val="20"/>
          <w:lang w:val="ja-JP"/>
        </w:rPr>
        <w:t xml:space="preserve"> </w:t>
      </w:r>
      <w:r w:rsidRPr="00B93DBE">
        <w:rPr>
          <w:rFonts w:eastAsia="MS PGothic"/>
          <w:b/>
          <w:sz w:val="20"/>
          <w:lang w:val="ja-JP"/>
        </w:rPr>
        <w:t xml:space="preserve">システム環境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システム環境」とは次のように定義されます。</w:t>
      </w:r>
    </w:p>
    <w:p w:rsidR="002E77E9" w:rsidRPr="00B93DBE" w:rsidRDefault="002E77E9" w:rsidP="002E77E9">
      <w:pPr>
        <w:pStyle w:val="Bullet4"/>
        <w:widowControl w:val="0"/>
        <w:rPr>
          <w:rFonts w:eastAsia="MS PGothic"/>
          <w:sz w:val="20"/>
          <w:szCs w:val="20"/>
        </w:rPr>
      </w:pPr>
      <w:r w:rsidRPr="00B93DBE">
        <w:rPr>
          <w:rFonts w:eastAsia="MS PGothic"/>
          <w:sz w:val="20"/>
          <w:lang w:val="ja-JP"/>
        </w:rPr>
        <w:t>独立したコンピューターの</w:t>
      </w:r>
      <w:r w:rsidRPr="00B93DBE">
        <w:rPr>
          <w:rFonts w:eastAsia="MS PGothic"/>
          <w:sz w:val="20"/>
          <w:lang w:val="ja-JP"/>
        </w:rPr>
        <w:t xml:space="preserve"> ID (</w:t>
      </w:r>
      <w:r w:rsidRPr="00B93DBE">
        <w:rPr>
          <w:rFonts w:eastAsia="MS PGothic"/>
          <w:sz w:val="20"/>
          <w:lang w:val="ja-JP"/>
        </w:rPr>
        <w:t>主要コンピューター名もしくは類似の一意の識別子</w:t>
      </w:r>
      <w:r w:rsidRPr="00B93DBE">
        <w:rPr>
          <w:rFonts w:eastAsia="MS PGothic"/>
          <w:sz w:val="20"/>
          <w:lang w:val="ja-JP"/>
        </w:rPr>
        <w:t xml:space="preserve">) </w:t>
      </w:r>
      <w:r w:rsidRPr="00B93DBE">
        <w:rPr>
          <w:rFonts w:eastAsia="MS PGothic"/>
          <w:sz w:val="20"/>
          <w:lang w:val="ja-JP"/>
        </w:rPr>
        <w:t>または独立した管理権を可能にする、オペレーティング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インスタンスの全体あるいは一部、または仮想</w:t>
      </w:r>
      <w:r w:rsidRPr="00B93DBE">
        <w:rPr>
          <w:rFonts w:eastAsia="MS PGothic"/>
          <w:sz w:val="20"/>
          <w:lang w:val="ja-JP"/>
        </w:rPr>
        <w:t xml:space="preserve"> (</w:t>
      </w:r>
      <w:r w:rsidRPr="00B93DBE">
        <w:rPr>
          <w:rFonts w:eastAsia="MS PGothic"/>
          <w:sz w:val="20"/>
          <w:lang w:val="ja-JP"/>
        </w:rPr>
        <w:t>もしくはエミュレートされた</w:t>
      </w:r>
      <w:r w:rsidRPr="00B93DBE">
        <w:rPr>
          <w:rFonts w:eastAsia="MS PGothic"/>
          <w:sz w:val="20"/>
          <w:lang w:val="ja-JP"/>
        </w:rPr>
        <w:t xml:space="preserve">)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システムの全体あるいは一部</w:t>
      </w:r>
    </w:p>
    <w:p w:rsidR="002E77E9" w:rsidRPr="00B93DBE" w:rsidRDefault="002E77E9" w:rsidP="002E77E9">
      <w:pPr>
        <w:pStyle w:val="Bullet4"/>
        <w:widowControl w:val="0"/>
        <w:rPr>
          <w:rFonts w:eastAsia="MS PGothic"/>
          <w:sz w:val="20"/>
          <w:szCs w:val="20"/>
        </w:rPr>
      </w:pPr>
      <w:r w:rsidRPr="00B93DBE">
        <w:rPr>
          <w:rFonts w:eastAsia="MS PGothic"/>
          <w:sz w:val="20"/>
          <w:lang w:val="ja-JP"/>
        </w:rPr>
        <w:t>上に規定したオペレーティング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インスタンスまたはその一部の上で作動するよう構成されたアプリケーションがある場合は、そのインスタンス</w:t>
      </w:r>
    </w:p>
    <w:p w:rsidR="00F034F6" w:rsidRPr="00B93DBE" w:rsidRDefault="00F034F6">
      <w:pPr>
        <w:spacing w:before="120" w:after="120"/>
        <w:ind w:left="1077"/>
        <w:rPr>
          <w:rFonts w:eastAsia="MS PGothic"/>
          <w:sz w:val="20"/>
        </w:rPr>
      </w:pP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システム環境には、物理的なものと仮想的なものの</w:t>
      </w:r>
      <w:r w:rsidRPr="00B93DBE">
        <w:rPr>
          <w:rFonts w:eastAsia="MS PGothic"/>
          <w:sz w:val="20"/>
          <w:lang w:val="ja-JP"/>
        </w:rPr>
        <w:t xml:space="preserve"> 2 </w:t>
      </w:r>
      <w:r w:rsidRPr="00B93DBE">
        <w:rPr>
          <w:rFonts w:eastAsia="MS PGothic"/>
          <w:sz w:val="20"/>
          <w:lang w:val="ja-JP"/>
        </w:rPr>
        <w:t>種類があります。物理オペレーティング</w:t>
      </w:r>
      <w:r w:rsidRPr="00B93DBE">
        <w:rPr>
          <w:rFonts w:eastAsia="MS PGothic"/>
          <w:sz w:val="20"/>
          <w:lang w:val="ja-JP"/>
        </w:rPr>
        <w:t xml:space="preserve"> </w:t>
      </w:r>
      <w:r w:rsidRPr="00B93DBE">
        <w:rPr>
          <w:rFonts w:eastAsia="MS PGothic"/>
          <w:sz w:val="20"/>
          <w:lang w:val="ja-JP"/>
        </w:rPr>
        <w:t>システム環境は、物理ハードウェア</w:t>
      </w:r>
      <w:r w:rsidRPr="00B93DBE">
        <w:rPr>
          <w:rFonts w:eastAsia="MS PGothic"/>
          <w:sz w:val="20"/>
          <w:lang w:val="ja-JP"/>
        </w:rPr>
        <w:t xml:space="preserve"> </w:t>
      </w:r>
      <w:r w:rsidRPr="00B93DBE">
        <w:rPr>
          <w:rFonts w:eastAsia="MS PGothic"/>
          <w:sz w:val="20"/>
          <w:lang w:val="ja-JP"/>
        </w:rPr>
        <w:t>システム上で直接作動するよう構成されています。ハードウェア仮想化ソフトウェア</w:t>
      </w:r>
      <w:r w:rsidRPr="00B93DBE">
        <w:rPr>
          <w:rFonts w:eastAsia="MS PGothic"/>
          <w:sz w:val="20"/>
          <w:lang w:val="ja-JP"/>
        </w:rPr>
        <w:t xml:space="preserve"> (Microsoft Virtual Server </w:t>
      </w:r>
      <w:r w:rsidRPr="00B93DBE">
        <w:rPr>
          <w:rFonts w:eastAsia="MS PGothic"/>
          <w:sz w:val="20"/>
          <w:lang w:val="ja-JP"/>
        </w:rPr>
        <w:t>または類似のテクノロジなど</w:t>
      </w:r>
      <w:r w:rsidRPr="00B93DBE">
        <w:rPr>
          <w:rFonts w:eastAsia="MS PGothic"/>
          <w:sz w:val="20"/>
          <w:lang w:val="ja-JP"/>
        </w:rPr>
        <w:t xml:space="preserve">) </w:t>
      </w:r>
      <w:r w:rsidRPr="00B93DBE">
        <w:rPr>
          <w:rFonts w:eastAsia="MS PGothic"/>
          <w:sz w:val="20"/>
          <w:lang w:val="ja-JP"/>
        </w:rPr>
        <w:t>を実行するため、またはハードウェア仮想化サービス</w:t>
      </w:r>
      <w:r w:rsidRPr="00B93DBE">
        <w:rPr>
          <w:rFonts w:eastAsia="MS PGothic"/>
          <w:sz w:val="20"/>
          <w:lang w:val="ja-JP"/>
        </w:rPr>
        <w:t xml:space="preserve"> (Microsoft </w:t>
      </w:r>
      <w:r w:rsidRPr="00B93DBE">
        <w:rPr>
          <w:rFonts w:eastAsia="MS PGothic"/>
          <w:sz w:val="20"/>
          <w:lang w:val="ja-JP"/>
        </w:rPr>
        <w:t>仮想化テクノロジまたは類似のテクノロジなど</w:t>
      </w:r>
      <w:r w:rsidRPr="00B93DBE">
        <w:rPr>
          <w:rFonts w:eastAsia="MS PGothic"/>
          <w:sz w:val="20"/>
          <w:lang w:val="ja-JP"/>
        </w:rPr>
        <w:t xml:space="preserve">) </w:t>
      </w:r>
      <w:r w:rsidRPr="00B93DBE">
        <w:rPr>
          <w:rFonts w:eastAsia="MS PGothic"/>
          <w:sz w:val="20"/>
          <w:lang w:val="ja-JP"/>
        </w:rPr>
        <w:t>を提供するために使用されるオペレーティング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インスタンスは、物理オペレーティング</w:t>
      </w:r>
      <w:r w:rsidRPr="00B93DBE">
        <w:rPr>
          <w:rFonts w:eastAsia="MS PGothic"/>
          <w:sz w:val="20"/>
          <w:lang w:val="ja-JP"/>
        </w:rPr>
        <w:t xml:space="preserve"> </w:t>
      </w:r>
      <w:r w:rsidRPr="00B93DBE">
        <w:rPr>
          <w:rFonts w:eastAsia="MS PGothic"/>
          <w:sz w:val="20"/>
          <w:lang w:val="ja-JP"/>
        </w:rPr>
        <w:t>システム環境の一部です。仮想オペレーティング</w:t>
      </w:r>
      <w:r w:rsidRPr="00B93DBE">
        <w:rPr>
          <w:rFonts w:eastAsia="MS PGothic"/>
          <w:sz w:val="20"/>
          <w:lang w:val="ja-JP"/>
        </w:rPr>
        <w:t xml:space="preserve"> </w:t>
      </w:r>
      <w:r w:rsidRPr="00B93DBE">
        <w:rPr>
          <w:rFonts w:eastAsia="MS PGothic"/>
          <w:sz w:val="20"/>
          <w:lang w:val="ja-JP"/>
        </w:rPr>
        <w:t>システム環境は仮想</w:t>
      </w:r>
      <w:r w:rsidRPr="00B93DBE">
        <w:rPr>
          <w:rFonts w:eastAsia="MS PGothic"/>
          <w:sz w:val="20"/>
          <w:lang w:val="ja-JP"/>
        </w:rPr>
        <w:t xml:space="preserve"> (</w:t>
      </w:r>
      <w:r w:rsidRPr="00B93DBE">
        <w:rPr>
          <w:rFonts w:eastAsia="MS PGothic"/>
          <w:sz w:val="20"/>
          <w:lang w:val="ja-JP"/>
        </w:rPr>
        <w:t>またはエミュレートされた</w:t>
      </w:r>
      <w:r w:rsidRPr="00B93DBE">
        <w:rPr>
          <w:rFonts w:eastAsia="MS PGothic"/>
          <w:sz w:val="20"/>
          <w:lang w:val="ja-JP"/>
        </w:rPr>
        <w:t xml:space="preserve">) </w:t>
      </w:r>
      <w:r w:rsidRPr="00B93DBE">
        <w:rPr>
          <w:rFonts w:eastAsia="MS PGothic"/>
          <w:sz w:val="20"/>
          <w:lang w:val="ja-JP"/>
        </w:rPr>
        <w:t>ハードウェア</w:t>
      </w:r>
      <w:r w:rsidRPr="00B93DBE">
        <w:rPr>
          <w:rFonts w:eastAsia="MS PGothic"/>
          <w:sz w:val="20"/>
          <w:lang w:val="ja-JP"/>
        </w:rPr>
        <w:t xml:space="preserve"> </w:t>
      </w:r>
      <w:r w:rsidRPr="00B93DBE">
        <w:rPr>
          <w:rFonts w:eastAsia="MS PGothic"/>
          <w:sz w:val="20"/>
          <w:lang w:val="ja-JP"/>
        </w:rPr>
        <w:t>システムを実行するために構成されます。物理ハードウェア</w:t>
      </w:r>
      <w:r w:rsidRPr="00B93DBE">
        <w:rPr>
          <w:rFonts w:eastAsia="MS PGothic"/>
          <w:sz w:val="20"/>
          <w:lang w:val="ja-JP"/>
        </w:rPr>
        <w:t xml:space="preserve"> </w:t>
      </w:r>
      <w:r w:rsidRPr="00B93DBE">
        <w:rPr>
          <w:rFonts w:eastAsia="MS PGothic"/>
          <w:sz w:val="20"/>
          <w:lang w:val="ja-JP"/>
        </w:rPr>
        <w:t>システムでは、これには以下のうちいずれかあるいは双方が含まれることがあります。</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つの物理オペレーティング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つまたは複数の仮想オペレーティング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サーバー　　</w:t>
      </w:r>
      <w:r w:rsidRPr="00B93DBE">
        <w:rPr>
          <w:rFonts w:eastAsia="MS PGothic"/>
          <w:sz w:val="20"/>
          <w:lang w:val="ja-JP"/>
        </w:rPr>
        <w:t>サーバーとは、本サーバー</w:t>
      </w:r>
      <w:r w:rsidRPr="00B93DBE">
        <w:rPr>
          <w:rFonts w:eastAsia="MS PGothic"/>
          <w:sz w:val="20"/>
          <w:lang w:val="ja-JP"/>
        </w:rPr>
        <w:t xml:space="preserve"> </w:t>
      </w:r>
      <w:r w:rsidRPr="00B93DBE">
        <w:rPr>
          <w:rFonts w:eastAsia="MS PGothic"/>
          <w:sz w:val="20"/>
          <w:lang w:val="ja-JP"/>
        </w:rPr>
        <w:t>ソフトウェアを実行することができる物理ハードウェア</w:t>
      </w:r>
      <w:r w:rsidRPr="00B93DBE">
        <w:rPr>
          <w:rFonts w:eastAsia="MS PGothic"/>
          <w:sz w:val="20"/>
          <w:lang w:val="ja-JP"/>
        </w:rPr>
        <w:t xml:space="preserve"> </w:t>
      </w:r>
      <w:r w:rsidRPr="00B93DBE">
        <w:rPr>
          <w:rFonts w:eastAsia="MS PGothic"/>
          <w:sz w:val="20"/>
          <w:lang w:val="ja-JP"/>
        </w:rPr>
        <w:t>システムをいいます。ハードウェアのパーティションまたはブレードは、別個の物理ハードウェア</w:t>
      </w:r>
      <w:r w:rsidRPr="00B93DBE">
        <w:rPr>
          <w:rFonts w:eastAsia="MS PGothic"/>
          <w:sz w:val="20"/>
          <w:lang w:val="ja-JP"/>
        </w:rPr>
        <w:t xml:space="preserve"> </w:t>
      </w:r>
      <w:r w:rsidRPr="00B93DBE">
        <w:rPr>
          <w:rFonts w:eastAsia="MS PGothic"/>
          <w:sz w:val="20"/>
          <w:lang w:val="ja-JP"/>
        </w:rPr>
        <w:t>システムと見なされます。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ライセンスの割り当て　　</w:t>
      </w:r>
      <w:r w:rsidRPr="00B93DBE">
        <w:rPr>
          <w:rFonts w:eastAsia="MS PGothic"/>
          <w:sz w:val="20"/>
          <w:lang w:val="ja-JP"/>
        </w:rPr>
        <w:t>「ライセンスを割り当てる」とは、単に</w:t>
      </w:r>
      <w:r w:rsidRPr="00B93DBE">
        <w:rPr>
          <w:rFonts w:eastAsia="MS PGothic"/>
          <w:sz w:val="20"/>
          <w:lang w:val="ja-JP"/>
        </w:rPr>
        <w:t xml:space="preserve"> 1 </w:t>
      </w:r>
      <w:r w:rsidRPr="00B93DBE">
        <w:rPr>
          <w:rFonts w:eastAsia="MS PGothic"/>
          <w:sz w:val="20"/>
          <w:lang w:val="ja-JP"/>
        </w:rPr>
        <w:t>台のデバイスまたは</w:t>
      </w:r>
      <w:r w:rsidRPr="00B93DBE">
        <w:rPr>
          <w:rFonts w:eastAsia="MS PGothic"/>
          <w:sz w:val="20"/>
          <w:lang w:val="ja-JP"/>
        </w:rPr>
        <w:t xml:space="preserve"> 1 </w:t>
      </w:r>
      <w:r w:rsidRPr="00B93DBE">
        <w:rPr>
          <w:rFonts w:eastAsia="MS PGothic"/>
          <w:sz w:val="20"/>
          <w:lang w:val="ja-JP"/>
        </w:rPr>
        <w:t>人のユーザーに対してそのライセンスを指定することをいいます。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使用権</w:t>
      </w:r>
    </w:p>
    <w:p w:rsidR="00F034F6" w:rsidRPr="00B93DBE" w:rsidRDefault="00F034F6">
      <w:pPr>
        <w:tabs>
          <w:tab w:val="left" w:pos="720"/>
        </w:tabs>
        <w:spacing w:before="120" w:after="120"/>
        <w:ind w:left="720" w:hanging="363"/>
        <w:rPr>
          <w:rFonts w:eastAsia="MS PGothic"/>
          <w:b/>
          <w:sz w:val="20"/>
        </w:rPr>
      </w:pPr>
      <w:r w:rsidRPr="00B93DBE">
        <w:rPr>
          <w:rFonts w:eastAsia="MS PGothic"/>
          <w:b/>
          <w:noProof/>
          <w:sz w:val="20"/>
        </w:rPr>
        <w:t>a.</w:t>
      </w:r>
      <w:r w:rsidRPr="00B93DBE">
        <w:rPr>
          <w:rFonts w:eastAsia="MS PGothic"/>
          <w:b/>
          <w:sz w:val="20"/>
        </w:rPr>
        <w:tab/>
      </w:r>
      <w:r w:rsidRPr="00B93DBE">
        <w:rPr>
          <w:rFonts w:eastAsia="MS PGothic"/>
          <w:b/>
          <w:sz w:val="20"/>
          <w:lang w:val="ja-JP"/>
        </w:rPr>
        <w:t>サーバーへのライセンスの割り当て</w:t>
      </w:r>
    </w:p>
    <w:p w:rsidR="00F034F6" w:rsidRPr="00B93DBE" w:rsidRDefault="00F034F6">
      <w:pPr>
        <w:tabs>
          <w:tab w:val="left" w:pos="1080"/>
        </w:tabs>
        <w:spacing w:before="120" w:after="120"/>
        <w:ind w:left="1077" w:hanging="357"/>
        <w:rPr>
          <w:rFonts w:eastAsia="MS PGothic"/>
          <w:sz w:val="20"/>
        </w:rPr>
      </w:pPr>
      <w:r w:rsidRPr="00B93DBE">
        <w:rPr>
          <w:rFonts w:eastAsia="MS PGothic"/>
          <w:b/>
          <w:sz w:val="20"/>
          <w:lang w:val="ja-JP"/>
        </w:rPr>
        <w:t>i.</w:t>
      </w:r>
      <w:r w:rsidRPr="00B93DBE">
        <w:rPr>
          <w:rFonts w:eastAsia="MS PGothic"/>
          <w:b/>
          <w:sz w:val="20"/>
        </w:rPr>
        <w:tab/>
      </w:r>
      <w:r w:rsidRPr="00B93DBE">
        <w:rPr>
          <w:rFonts w:eastAsia="MS PGothic"/>
          <w:sz w:val="20"/>
          <w:lang w:val="ja-JP"/>
        </w:rPr>
        <w:t>お客様は、</w:t>
      </w:r>
      <w:r w:rsidRPr="00B93DBE">
        <w:rPr>
          <w:rFonts w:eastAsia="MS PGothic"/>
          <w:sz w:val="20"/>
          <w:lang w:val="ja-JP"/>
        </w:rPr>
        <w:t xml:space="preserve">1 </w:t>
      </w:r>
      <w:r w:rsidRPr="00B93DBE">
        <w:rPr>
          <w:rFonts w:eastAsia="MS PGothic"/>
          <w:sz w:val="20"/>
          <w:lang w:val="ja-JP"/>
        </w:rPr>
        <w:t>つのソフトウェア</w:t>
      </w:r>
      <w:r w:rsidRPr="00B93DBE">
        <w:rPr>
          <w:rFonts w:eastAsia="MS PGothic"/>
          <w:sz w:val="20"/>
          <w:lang w:val="ja-JP"/>
        </w:rPr>
        <w:t xml:space="preserve"> </w:t>
      </w:r>
      <w:r w:rsidRPr="00B93DBE">
        <w:rPr>
          <w:rFonts w:eastAsia="MS PGothic"/>
          <w:sz w:val="20"/>
          <w:lang w:val="ja-JP"/>
        </w:rPr>
        <w:t>ライセンスに基づいて本サーバー</w:t>
      </w:r>
      <w:r w:rsidRPr="00B93DBE">
        <w:rPr>
          <w:rFonts w:eastAsia="MS PGothic"/>
          <w:sz w:val="20"/>
          <w:lang w:val="ja-JP"/>
        </w:rPr>
        <w:t xml:space="preserve"> </w:t>
      </w:r>
      <w:r w:rsidRPr="00B93DBE">
        <w:rPr>
          <w:rFonts w:eastAsia="MS PGothic"/>
          <w:sz w:val="20"/>
          <w:lang w:val="ja-JP"/>
        </w:rPr>
        <w:t>ソフトウェアのインスタンスを実行する前に、そのライセンスを、お客様のサーバーのうちの</w:t>
      </w:r>
      <w:r w:rsidRPr="00B93DBE">
        <w:rPr>
          <w:rFonts w:eastAsia="MS PGothic"/>
          <w:sz w:val="20"/>
          <w:lang w:val="ja-JP"/>
        </w:rPr>
        <w:t xml:space="preserve"> 1 </w:t>
      </w:r>
      <w:r w:rsidRPr="00B93DBE">
        <w:rPr>
          <w:rFonts w:eastAsia="MS PGothic"/>
          <w:sz w:val="20"/>
          <w:lang w:val="ja-JP"/>
        </w:rPr>
        <w:t>つに割り当てなければなりません。そのサーバーは、その特定のライセンスに関して「ライセンスを取得したサーバー」と見な</w:t>
      </w:r>
      <w:r w:rsidRPr="00B93DBE">
        <w:rPr>
          <w:rFonts w:eastAsia="MS PGothic"/>
          <w:sz w:val="20"/>
          <w:lang w:val="ja-JP"/>
        </w:rPr>
        <w:lastRenderedPageBreak/>
        <w:t>されます。お客様は、同じサーバーに他のソフトウェア</w:t>
      </w:r>
      <w:r w:rsidRPr="00B93DBE">
        <w:rPr>
          <w:rFonts w:eastAsia="MS PGothic"/>
          <w:sz w:val="20"/>
          <w:lang w:val="ja-JP"/>
        </w:rPr>
        <w:t xml:space="preserve"> </w:t>
      </w:r>
      <w:r w:rsidRPr="00B93DBE">
        <w:rPr>
          <w:rFonts w:eastAsia="MS PGothic"/>
          <w:sz w:val="20"/>
          <w:lang w:val="ja-JP"/>
        </w:rPr>
        <w:t>ライセンスを割り当てることはできますが、同じライセンスを</w:t>
      </w:r>
      <w:r w:rsidRPr="00B93DBE">
        <w:rPr>
          <w:rFonts w:eastAsia="MS PGothic"/>
          <w:sz w:val="20"/>
          <w:lang w:val="ja-JP"/>
        </w:rPr>
        <w:t xml:space="preserve"> 1 </w:t>
      </w:r>
      <w:r w:rsidRPr="00B93DBE">
        <w:rPr>
          <w:rFonts w:eastAsia="MS PGothic"/>
          <w:sz w:val="20"/>
          <w:lang w:val="ja-JP"/>
        </w:rPr>
        <w:t>台を超えるサーバーに割り当てることはできません。</w:t>
      </w:r>
    </w:p>
    <w:p w:rsidR="00F034F6" w:rsidRPr="00B93DBE" w:rsidRDefault="00F034F6">
      <w:pPr>
        <w:spacing w:before="120" w:after="120"/>
        <w:ind w:left="1077" w:hanging="357"/>
        <w:rPr>
          <w:rFonts w:eastAsia="MS PGothic"/>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ソフトウェア</w:t>
      </w:r>
      <w:r w:rsidRPr="00B93DBE">
        <w:rPr>
          <w:rFonts w:eastAsia="MS PGothic"/>
          <w:sz w:val="20"/>
          <w:szCs w:val="20"/>
          <w:lang w:val="ja-JP"/>
        </w:rPr>
        <w:t xml:space="preserve"> </w:t>
      </w:r>
      <w:r w:rsidRPr="00B93DBE">
        <w:rPr>
          <w:rFonts w:eastAsia="MS PGothic"/>
          <w:sz w:val="20"/>
          <w:szCs w:val="20"/>
          <w:lang w:val="ja-JP"/>
        </w:rPr>
        <w:t>ライセンスの再割り当てはできますが、最後に割り当てた日から</w:t>
      </w:r>
      <w:r w:rsidRPr="00B93DBE">
        <w:rPr>
          <w:rFonts w:eastAsia="MS PGothic"/>
          <w:sz w:val="20"/>
          <w:szCs w:val="20"/>
          <w:lang w:val="ja-JP"/>
        </w:rPr>
        <w:t xml:space="preserve"> 90 </w:t>
      </w:r>
      <w:r w:rsidRPr="00B93DBE">
        <w:rPr>
          <w:rFonts w:eastAsia="MS PGothic"/>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B93DBE">
        <w:rPr>
          <w:rFonts w:eastAsia="MS PGothic"/>
          <w:sz w:val="20"/>
          <w:szCs w:val="20"/>
          <w:lang w:val="ja-JP"/>
        </w:rPr>
        <w:t xml:space="preserve"> </w:t>
      </w:r>
      <w:r w:rsidRPr="00B93DBE">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ソフトウェアのインスタンスの実行　　</w:t>
      </w:r>
      <w:r w:rsidRPr="00B93DBE">
        <w:rPr>
          <w:rFonts w:eastAsia="MS PGothic"/>
          <w:sz w:val="20"/>
          <w:szCs w:val="20"/>
          <w:lang w:val="ja-JP"/>
        </w:rPr>
        <w:t>お客様は、ライセンス取得済みのサーバー上の</w:t>
      </w:r>
      <w:r w:rsidRPr="00B93DBE">
        <w:rPr>
          <w:rFonts w:eastAsia="MS PGothic"/>
          <w:sz w:val="20"/>
          <w:szCs w:val="20"/>
          <w:lang w:val="ja-JP"/>
        </w:rPr>
        <w:t xml:space="preserve"> 1 </w:t>
      </w:r>
      <w:r w:rsidRPr="00B93DBE">
        <w:rPr>
          <w:rFonts w:eastAsia="MS PGothic"/>
          <w:sz w:val="20"/>
          <w:szCs w:val="20"/>
          <w:lang w:val="ja-JP"/>
        </w:rPr>
        <w:t>つの物理または仮想なオペレーティング</w:t>
      </w:r>
      <w:r w:rsidRPr="00B93DBE">
        <w:rPr>
          <w:rFonts w:eastAsia="MS PGothic"/>
          <w:sz w:val="20"/>
          <w:szCs w:val="20"/>
          <w:lang w:val="ja-JP"/>
        </w:rPr>
        <w:t xml:space="preserve"> </w:t>
      </w:r>
      <w:r w:rsidRPr="00B93DBE">
        <w:rPr>
          <w:rFonts w:eastAsia="MS PGothic"/>
          <w:sz w:val="20"/>
          <w:szCs w:val="20"/>
          <w:lang w:val="ja-JP"/>
        </w:rPr>
        <w:t>システム環境で、一度に</w:t>
      </w:r>
      <w:r w:rsidRPr="00B93DBE">
        <w:rPr>
          <w:rFonts w:eastAsia="MS PGothic"/>
          <w:sz w:val="20"/>
          <w:szCs w:val="20"/>
          <w:lang w:val="ja-JP"/>
        </w:rPr>
        <w:t xml:space="preserve"> 1 </w:t>
      </w:r>
      <w:r w:rsidRPr="00B93DBE">
        <w:rPr>
          <w:rFonts w:eastAsia="MS PGothic"/>
          <w:sz w:val="20"/>
          <w:szCs w:val="20"/>
          <w:lang w:val="ja-JP"/>
        </w:rPr>
        <w:t>つの本サーバー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ソフトウェアのインスタンスを実行することができます。</w:t>
      </w:r>
    </w:p>
    <w:p w:rsidR="00F034F6" w:rsidRPr="00B93DBE" w:rsidRDefault="00F034F6">
      <w:pPr>
        <w:spacing w:before="120" w:after="120"/>
        <w:ind w:left="720" w:hanging="363"/>
        <w:rPr>
          <w:rFonts w:eastAsia="MS PGothic"/>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 xml:space="preserve">追加のソフトウェアのインスタンスの実行　　</w:t>
      </w:r>
      <w:r w:rsidRPr="00B93DBE">
        <w:rPr>
          <w:rFonts w:eastAsia="MS PGothic"/>
          <w:sz w:val="20"/>
          <w:szCs w:val="20"/>
          <w:lang w:val="ja-JP"/>
        </w:rPr>
        <w:t>お客様は、任意の数のデバイス上の物理または仮想オペレーティング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システム環境において、以下に示す任意の数の追加ソフトウェアのインスタンスを実行または使用することができます。追加ソフトウェアは、サーバー</w:t>
      </w:r>
      <w:r w:rsidRPr="00B93DBE">
        <w:rPr>
          <w:rFonts w:eastAsia="MS PGothic"/>
          <w:sz w:val="20"/>
          <w:szCs w:val="20"/>
          <w:lang w:val="ja-JP"/>
        </w:rPr>
        <w:t xml:space="preserve"> </w:t>
      </w:r>
      <w:r w:rsidRPr="00B93DBE">
        <w:rPr>
          <w:rFonts w:eastAsia="MS PGothic"/>
          <w:sz w:val="20"/>
          <w:szCs w:val="20"/>
          <w:lang w:val="ja-JP"/>
        </w:rPr>
        <w:t>ソフトウェアで直接使用するか、他の追加ソフトウェアを介して間接的に使用することができます。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 xml:space="preserve">Microsoft </w:t>
      </w:r>
      <w:r w:rsidRPr="00B93DBE">
        <w:rPr>
          <w:rFonts w:eastAsia="MS PGothic"/>
          <w:sz w:val="20"/>
          <w:szCs w:val="20"/>
          <w:lang w:val="ja-JP"/>
        </w:rPr>
        <w:t>パスワード変更通知サービス</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Outlook </w:t>
      </w:r>
      <w:r w:rsidRPr="00B93DBE">
        <w:rPr>
          <w:rFonts w:eastAsia="MS PGothic"/>
          <w:sz w:val="20"/>
          <w:szCs w:val="20"/>
          <w:lang w:val="ja-JP"/>
        </w:rPr>
        <w:t>用</w:t>
      </w:r>
      <w:r w:rsidRPr="00B93DBE">
        <w:rPr>
          <w:rFonts w:eastAsia="MS PGothic"/>
          <w:sz w:val="20"/>
          <w:szCs w:val="20"/>
        </w:rPr>
        <w:t xml:space="preserve"> Forefront Identity Manager </w:t>
      </w:r>
      <w:r w:rsidRPr="00B93DBE">
        <w:rPr>
          <w:rFonts w:eastAsia="MS PGothic"/>
          <w:sz w:val="20"/>
          <w:szCs w:val="20"/>
          <w:lang w:val="ja-JP"/>
        </w:rPr>
        <w:t>アドイン</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Password and Authentication Extensions</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Forefront Identity Manager Certificate Management Client </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Certificate Management Bulk Client</w:t>
      </w:r>
    </w:p>
    <w:p w:rsidR="00F034F6" w:rsidRPr="00B93DBE" w:rsidRDefault="00F034F6">
      <w:pPr>
        <w:numPr>
          <w:ilvl w:val="0"/>
          <w:numId w:val="3"/>
        </w:numPr>
        <w:tabs>
          <w:tab w:val="left" w:pos="1080"/>
        </w:tabs>
        <w:spacing w:before="120" w:after="120"/>
        <w:ind w:left="1080"/>
        <w:rPr>
          <w:rFonts w:eastAsia="MS PGothic"/>
          <w:sz w:val="20"/>
          <w:szCs w:val="20"/>
        </w:rPr>
      </w:pPr>
      <w:r w:rsidRPr="00B93DBE">
        <w:rPr>
          <w:rFonts w:eastAsia="MS PGothic"/>
          <w:sz w:val="20"/>
          <w:szCs w:val="20"/>
        </w:rPr>
        <w:t>System Center Service Manager 2010 R2</w:t>
      </w:r>
      <w:r w:rsidR="007E6504" w:rsidRPr="00B93DBE">
        <w:rPr>
          <w:rFonts w:eastAsia="MS PGothic"/>
          <w:sz w:val="20"/>
          <w:szCs w:val="20"/>
        </w:rPr>
        <w:t xml:space="preserve"> (</w:t>
      </w:r>
      <w:r w:rsidR="007E6504" w:rsidRPr="00B93DBE">
        <w:rPr>
          <w:rFonts w:eastAsia="MS PGothic"/>
          <w:sz w:val="20"/>
          <w:szCs w:val="20"/>
        </w:rPr>
        <w:t>別のライセンス条項を参照してください</w:t>
      </w:r>
      <w:r w:rsidR="007E6504" w:rsidRPr="00B93DBE">
        <w:rPr>
          <w:rFonts w:eastAsia="MS PGothic"/>
          <w:sz w:val="20"/>
          <w:szCs w:val="20"/>
        </w:rPr>
        <w:t>)</w:t>
      </w:r>
    </w:p>
    <w:p w:rsidR="00F034F6" w:rsidRPr="00B93DBE" w:rsidRDefault="00F034F6" w:rsidP="005253BC">
      <w:pPr>
        <w:numPr>
          <w:ilvl w:val="0"/>
          <w:numId w:val="3"/>
        </w:numPr>
        <w:tabs>
          <w:tab w:val="left" w:pos="1080"/>
        </w:tabs>
        <w:spacing w:before="120" w:after="120"/>
        <w:ind w:left="1080"/>
        <w:rPr>
          <w:rFonts w:eastAsia="MS PGothic"/>
          <w:sz w:val="20"/>
          <w:szCs w:val="20"/>
        </w:rPr>
      </w:pPr>
      <w:r w:rsidRPr="00B93DBE">
        <w:rPr>
          <w:rFonts w:eastAsia="MS PGothic"/>
          <w:sz w:val="20"/>
          <w:szCs w:val="20"/>
        </w:rPr>
        <w:t>Microsoft BHOLD Suite*</w:t>
      </w:r>
      <w:r w:rsidR="005253BC" w:rsidRPr="00B93DBE">
        <w:rPr>
          <w:rFonts w:eastAsia="MS PGothic"/>
          <w:sz w:val="20"/>
          <w:szCs w:val="20"/>
        </w:rPr>
        <w:t xml:space="preserve"> </w:t>
      </w:r>
    </w:p>
    <w:p w:rsidR="00F034F6" w:rsidRPr="00B93DBE" w:rsidRDefault="00F034F6">
      <w:pPr>
        <w:tabs>
          <w:tab w:val="left" w:pos="1080"/>
        </w:tabs>
        <w:spacing w:before="120" w:after="120"/>
        <w:ind w:left="1080"/>
        <w:rPr>
          <w:rFonts w:eastAsia="MS PGothic"/>
          <w:sz w:val="20"/>
          <w:szCs w:val="20"/>
        </w:rPr>
      </w:pPr>
      <w:r w:rsidRPr="00B93DBE">
        <w:rPr>
          <w:rFonts w:eastAsia="MS PGothic"/>
          <w:b/>
          <w:sz w:val="20"/>
          <w:szCs w:val="20"/>
          <w:lang w:val="ja-JP"/>
        </w:rPr>
        <w:t>*</w:t>
      </w:r>
      <w:r w:rsidRPr="00B93DBE">
        <w:rPr>
          <w:rFonts w:eastAsia="MS PGothic"/>
          <w:b/>
          <w:sz w:val="20"/>
          <w:szCs w:val="20"/>
          <w:lang w:val="ja-JP"/>
        </w:rPr>
        <w:t xml:space="preserve">第三者に関する注意事項　　</w:t>
      </w:r>
      <w:r w:rsidRPr="00B93DBE">
        <w:rPr>
          <w:rFonts w:eastAsia="MS PGothic"/>
          <w:sz w:val="20"/>
          <w:szCs w:val="20"/>
          <w:lang w:val="ja-JP"/>
        </w:rPr>
        <w:t>この追加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b/>
          <w:sz w:val="20"/>
          <w:szCs w:val="20"/>
          <w:lang w:val="ja-JP"/>
        </w:rPr>
        <w:t>お客様のサーバーまたはストレージ</w:t>
      </w:r>
      <w:r w:rsidRPr="00B93DBE">
        <w:rPr>
          <w:rFonts w:eastAsia="MS PGothic"/>
          <w:b/>
          <w:sz w:val="20"/>
          <w:szCs w:val="20"/>
          <w:lang w:val="ja-JP"/>
        </w:rPr>
        <w:t xml:space="preserve"> </w:t>
      </w:r>
      <w:r w:rsidRPr="00B93DBE">
        <w:rPr>
          <w:rFonts w:eastAsia="MS PGothic"/>
          <w:b/>
          <w:sz w:val="20"/>
          <w:szCs w:val="20"/>
          <w:lang w:val="ja-JP"/>
        </w:rPr>
        <w:t>メディア上でのインスタンスの作成と格納</w:t>
      </w:r>
      <w:r w:rsidRPr="00B93DBE">
        <w:rPr>
          <w:rFonts w:eastAsia="MS PGothic"/>
          <w:sz w:val="20"/>
          <w:szCs w:val="20"/>
          <w:lang w:val="ja-JP"/>
        </w:rPr>
        <w:t>お客様は、取得する各ソフトウェア</w:t>
      </w:r>
      <w:r w:rsidRPr="00B93DBE">
        <w:rPr>
          <w:rFonts w:eastAsia="MS PGothic"/>
          <w:sz w:val="20"/>
          <w:szCs w:val="20"/>
          <w:lang w:val="ja-JP"/>
        </w:rPr>
        <w:t xml:space="preserve"> </w:t>
      </w:r>
      <w:r w:rsidRPr="00B93DBE">
        <w:rPr>
          <w:rFonts w:eastAsia="MS PGothic"/>
          <w:sz w:val="20"/>
          <w:szCs w:val="20"/>
          <w:lang w:val="ja-JP"/>
        </w:rPr>
        <w:t>ライセンスにつき、以下の追加の権利を有します。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ソフトウェアおよび追加のソフトウェアについて、任意の数のインスタンスを作成することができます。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ソフトウェアおよび追加のソフトウェアのインスタンスをお客様の任意のサーバーまたはストレージ</w:t>
      </w:r>
      <w:r w:rsidRPr="00B93DBE">
        <w:rPr>
          <w:rFonts w:eastAsia="MS PGothic"/>
          <w:sz w:val="20"/>
          <w:szCs w:val="20"/>
          <w:lang w:val="ja-JP"/>
        </w:rPr>
        <w:t xml:space="preserve"> </w:t>
      </w:r>
      <w:r w:rsidRPr="00B93DBE">
        <w:rPr>
          <w:rFonts w:eastAsia="MS PGothic"/>
          <w:sz w:val="20"/>
          <w:szCs w:val="20"/>
          <w:lang w:val="ja-JP"/>
        </w:rPr>
        <w:t>メディアに格納できます。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お客様は、前述のいずれかのソフトウェア</w:t>
      </w:r>
      <w:r w:rsidRPr="00B93DBE">
        <w:rPr>
          <w:rFonts w:eastAsia="MS PGothic"/>
          <w:sz w:val="20"/>
          <w:szCs w:val="20"/>
          <w:lang w:val="ja-JP"/>
        </w:rPr>
        <w:t xml:space="preserve"> </w:t>
      </w:r>
      <w:r w:rsidRPr="00B93DBE">
        <w:rPr>
          <w:rFonts w:eastAsia="MS PGothic"/>
          <w:sz w:val="20"/>
          <w:szCs w:val="20"/>
          <w:lang w:val="ja-JP"/>
        </w:rPr>
        <w:t>ライセンスに基づいて本サーバー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ソフトウェアのインスタンスを実行する権利を行使するためにのみ</w:t>
      </w:r>
      <w:r w:rsidRPr="00B93DBE">
        <w:rPr>
          <w:rFonts w:eastAsia="MS PGothic"/>
          <w:sz w:val="20"/>
          <w:szCs w:val="20"/>
          <w:lang w:val="ja-JP"/>
        </w:rPr>
        <w:t xml:space="preserve"> (</w:t>
      </w:r>
      <w:r w:rsidRPr="00B93DBE">
        <w:rPr>
          <w:rFonts w:eastAsia="MS PGothic"/>
          <w:sz w:val="20"/>
          <w:szCs w:val="20"/>
          <w:lang w:val="ja-JP"/>
        </w:rPr>
        <w:t>たとえば、お客様は第三者にインスタンスを頒布することはできません</w:t>
      </w:r>
      <w:r w:rsidRPr="00B93DBE">
        <w:rPr>
          <w:rFonts w:eastAsia="MS PGothic"/>
          <w:sz w:val="20"/>
          <w:szCs w:val="20"/>
          <w:lang w:val="ja-JP"/>
        </w:rPr>
        <w:t>)</w:t>
      </w: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ソフトウェアおよび追加ソフトウェアのインスタンスを作成および格納することができます。</w:t>
      </w:r>
    </w:p>
    <w:p w:rsidR="00F034F6" w:rsidRPr="00B93DBE" w:rsidRDefault="00F034F6" w:rsidP="00B93DBE">
      <w:pPr>
        <w:tabs>
          <w:tab w:val="left" w:pos="720"/>
        </w:tabs>
        <w:spacing w:before="120" w:after="120"/>
        <w:ind w:left="720" w:hanging="363"/>
        <w:rPr>
          <w:rFonts w:eastAsia="MS PGothic"/>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付属の</w:t>
      </w:r>
      <w:r w:rsidRPr="00B93DBE">
        <w:rPr>
          <w:rFonts w:eastAsia="MS PGothic"/>
          <w:b/>
          <w:sz w:val="20"/>
          <w:szCs w:val="20"/>
          <w:lang w:val="ja-JP"/>
        </w:rPr>
        <w:t xml:space="preserve"> Microsoft </w:t>
      </w:r>
      <w:r w:rsidRPr="00B93DBE">
        <w:rPr>
          <w:rFonts w:eastAsia="MS PGothic"/>
          <w:b/>
          <w:sz w:val="20"/>
          <w:szCs w:val="20"/>
          <w:lang w:val="ja-JP"/>
        </w:rPr>
        <w:t xml:space="preserve">プログラム　　</w:t>
      </w:r>
      <w:r w:rsidRPr="00B93DBE">
        <w:rPr>
          <w:rFonts w:eastAsia="MS PGothic"/>
          <w:sz w:val="20"/>
          <w:szCs w:val="20"/>
          <w:lang w:val="ja-JP"/>
        </w:rPr>
        <w:t>本ソフトウェアには、他の</w:t>
      </w:r>
      <w:r w:rsidRPr="00B93DBE">
        <w:rPr>
          <w:rFonts w:eastAsia="MS PGothic"/>
          <w:sz w:val="20"/>
          <w:szCs w:val="20"/>
          <w:lang w:val="ja-JP"/>
        </w:rPr>
        <w:t xml:space="preserve"> Microsoft </w:t>
      </w:r>
      <w:r w:rsidRPr="00B93DBE">
        <w:rPr>
          <w:rFonts w:eastAsia="MS PGothic"/>
          <w:sz w:val="20"/>
          <w:szCs w:val="20"/>
          <w:lang w:val="ja-JP"/>
        </w:rPr>
        <w:t>プログラムが含まれています。当該プログラムの使用には、本ライセンス条項が適用されます。</w:t>
      </w:r>
    </w:p>
    <w:p w:rsidR="00F034F6" w:rsidRPr="00B93DBE" w:rsidRDefault="00F034F6">
      <w:pPr>
        <w:pStyle w:val="Heading3"/>
        <w:numPr>
          <w:ilvl w:val="0"/>
          <w:numId w:val="17"/>
        </w:numPr>
        <w:rPr>
          <w:rFonts w:eastAsia="MS PGothic"/>
          <w:b/>
          <w:sz w:val="20"/>
          <w:szCs w:val="20"/>
        </w:rPr>
      </w:pPr>
      <w:r w:rsidRPr="00B93DBE">
        <w:rPr>
          <w:rFonts w:eastAsia="MS PGothic"/>
          <w:b/>
          <w:sz w:val="20"/>
          <w:szCs w:val="20"/>
          <w:lang w:val="ja-JP"/>
        </w:rPr>
        <w:t xml:space="preserve">Windows Live </w:t>
      </w:r>
      <w:r w:rsidRPr="00B93DBE">
        <w:rPr>
          <w:rFonts w:eastAsia="MS PGothic"/>
          <w:b/>
          <w:sz w:val="20"/>
          <w:szCs w:val="20"/>
          <w:lang w:val="ja-JP"/>
        </w:rPr>
        <w:t xml:space="preserve">との併用　　</w:t>
      </w:r>
      <w:r w:rsidRPr="00B93DBE">
        <w:rPr>
          <w:rStyle w:val="Strong"/>
          <w:rFonts w:eastAsia="MS PGothic" w:cs="Tahoma"/>
          <w:b w:val="0"/>
          <w:sz w:val="20"/>
          <w:szCs w:val="20"/>
          <w:lang w:val="ja-JP"/>
        </w:rPr>
        <w:t xml:space="preserve">Forefront Identity Manager 2010 R2 – Windows Live Edition </w:t>
      </w:r>
      <w:r w:rsidRPr="00B93DBE">
        <w:rPr>
          <w:rStyle w:val="Strong"/>
          <w:rFonts w:eastAsia="MS PGothic" w:cs="Tahoma"/>
          <w:b w:val="0"/>
          <w:sz w:val="20"/>
          <w:szCs w:val="20"/>
          <w:lang w:val="ja-JP"/>
        </w:rPr>
        <w:t>を取得された場合、お客様は、お客様が接続済みのデータ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ソースと</w:t>
      </w:r>
      <w:r w:rsidRPr="00B93DBE">
        <w:rPr>
          <w:rStyle w:val="Strong"/>
          <w:rFonts w:eastAsia="MS PGothic" w:cs="Tahoma"/>
          <w:b w:val="0"/>
          <w:sz w:val="20"/>
          <w:szCs w:val="20"/>
          <w:lang w:val="ja-JP"/>
        </w:rPr>
        <w:t xml:space="preserve"> Microsoft Passport Network/Windows Live ID </w:t>
      </w:r>
      <w:r w:rsidRPr="00B93DBE">
        <w:rPr>
          <w:rStyle w:val="Strong"/>
          <w:rFonts w:eastAsia="MS PGothic" w:cs="Tahoma"/>
          <w:b w:val="0"/>
          <w:sz w:val="20"/>
          <w:szCs w:val="20"/>
          <w:lang w:val="ja-JP"/>
        </w:rPr>
        <w:t>サービス</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以下「本サービス」といいます</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の間で、接続されたデータ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の識別データとその変更のインポート、および識別データの同期化と転送の促進を行うためにのみ、本ソフトウェアを使用することができます。お客様は本ソフトウェアをその他の目的に使用することはできません。たとえば、接続し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ソースから別のデータ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へのデータ転送を同期化したり、促進したりするために本ソフトウェアを使用することはできません。本サービスの使用は、関係するすべての使用条件の規制対象となります。これらの権利により、そのような条件が変更または追加されること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追加のライセンス条件および追加の使用権</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noProof/>
          <w:sz w:val="20"/>
          <w:szCs w:val="20"/>
        </w:rPr>
        <w:t>a.</w:t>
      </w:r>
      <w:r w:rsidRPr="00B93DBE">
        <w:rPr>
          <w:rFonts w:eastAsia="MS PGothic"/>
          <w:b/>
          <w:sz w:val="20"/>
          <w:szCs w:val="20"/>
        </w:rPr>
        <w:tab/>
      </w:r>
      <w:r w:rsidRPr="00B93DBE">
        <w:rPr>
          <w:rFonts w:eastAsia="MS PGothic"/>
          <w:b/>
          <w:sz w:val="20"/>
          <w:szCs w:val="20"/>
          <w:lang w:val="ja-JP"/>
        </w:rPr>
        <w:t>クライアント</w:t>
      </w:r>
      <w:r w:rsidRPr="00B93DBE">
        <w:rPr>
          <w:rFonts w:eastAsia="MS PGothic"/>
          <w:b/>
          <w:sz w:val="20"/>
          <w:szCs w:val="20"/>
          <w:lang w:val="ja-JP"/>
        </w:rPr>
        <w:t xml:space="preserve"> </w:t>
      </w:r>
      <w:r w:rsidRPr="00B93DBE">
        <w:rPr>
          <w:rFonts w:eastAsia="MS PGothic"/>
          <w:b/>
          <w:sz w:val="20"/>
          <w:szCs w:val="20"/>
          <w:lang w:val="ja-JP"/>
        </w:rPr>
        <w:t>アクセス</w:t>
      </w:r>
      <w:r w:rsidRPr="00B93DBE">
        <w:rPr>
          <w:rFonts w:eastAsia="MS PGothic"/>
          <w:b/>
          <w:sz w:val="20"/>
          <w:szCs w:val="20"/>
          <w:lang w:val="ja-JP"/>
        </w:rPr>
        <w:t xml:space="preserve"> </w:t>
      </w:r>
      <w:r w:rsidRPr="00B93DBE">
        <w:rPr>
          <w:rFonts w:eastAsia="MS PGothic"/>
          <w:b/>
          <w:sz w:val="20"/>
          <w:szCs w:val="20"/>
          <w:lang w:val="ja-JP"/>
        </w:rPr>
        <w:t>ライセンス</w:t>
      </w:r>
      <w:r w:rsidRPr="00B93DBE">
        <w:rPr>
          <w:rFonts w:eastAsia="MS PGothic"/>
          <w:b/>
          <w:sz w:val="20"/>
          <w:szCs w:val="20"/>
          <w:lang w:val="ja-JP"/>
        </w:rPr>
        <w:t xml:space="preserve"> (CAL)</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w:t>
      </w:r>
      <w:r w:rsidRPr="00B93DBE">
        <w:rPr>
          <w:rFonts w:eastAsia="MS PGothic"/>
          <w:b/>
          <w:sz w:val="20"/>
          <w:szCs w:val="20"/>
        </w:rPr>
        <w:tab/>
      </w:r>
      <w:r w:rsidRPr="00B93DBE">
        <w:rPr>
          <w:rFonts w:eastAsia="MS PGothic"/>
          <w:sz w:val="20"/>
          <w:szCs w:val="20"/>
          <w:lang w:val="ja-JP"/>
        </w:rPr>
        <w:t>本ソフトウェアで</w:t>
      </w:r>
      <w:r w:rsidRPr="00B93DBE">
        <w:rPr>
          <w:rFonts w:eastAsia="MS PGothic"/>
          <w:sz w:val="20"/>
          <w:szCs w:val="20"/>
          <w:lang w:val="ja-JP"/>
        </w:rPr>
        <w:t xml:space="preserve"> ID </w:t>
      </w:r>
      <w:r w:rsidRPr="00B93DBE">
        <w:rPr>
          <w:rFonts w:eastAsia="MS PGothic"/>
          <w:sz w:val="20"/>
          <w:szCs w:val="20"/>
          <w:lang w:val="ja-JP"/>
        </w:rPr>
        <w:t>情報</w:t>
      </w:r>
      <w:r w:rsidRPr="00B93DBE">
        <w:rPr>
          <w:rFonts w:eastAsia="MS PGothic"/>
          <w:sz w:val="20"/>
          <w:szCs w:val="20"/>
          <w:lang w:val="ja-JP"/>
        </w:rPr>
        <w:t xml:space="preserve"> (1 </w:t>
      </w:r>
      <w:r w:rsidRPr="00B93DBE">
        <w:rPr>
          <w:rFonts w:eastAsia="MS PGothic"/>
          <w:sz w:val="20"/>
          <w:szCs w:val="20"/>
          <w:lang w:val="ja-JP"/>
        </w:rPr>
        <w:t>つ以上のデジタル証明書を含みます</w:t>
      </w:r>
      <w:r w:rsidRPr="00B93DBE">
        <w:rPr>
          <w:rFonts w:eastAsia="MS PGothic"/>
          <w:sz w:val="20"/>
          <w:szCs w:val="20"/>
          <w:lang w:val="ja-JP"/>
        </w:rPr>
        <w:t xml:space="preserve">) </w:t>
      </w:r>
      <w:r w:rsidRPr="00B93DBE">
        <w:rPr>
          <w:rFonts w:eastAsia="MS PGothic"/>
          <w:sz w:val="20"/>
          <w:szCs w:val="20"/>
          <w:lang w:val="ja-JP"/>
        </w:rPr>
        <w:t>を発行または管理するユーザーごとに、ユーザー</w:t>
      </w:r>
      <w:r w:rsidRPr="00B93DBE">
        <w:rPr>
          <w:rFonts w:eastAsia="MS PGothic"/>
          <w:sz w:val="20"/>
          <w:szCs w:val="20"/>
          <w:lang w:val="ja-JP"/>
        </w:rPr>
        <w:t xml:space="preserve"> CAL </w:t>
      </w:r>
      <w:r w:rsidRPr="00B93DBE">
        <w:rPr>
          <w:rFonts w:eastAsia="MS PGothic"/>
          <w:sz w:val="20"/>
          <w:szCs w:val="20"/>
          <w:lang w:val="ja-JP"/>
        </w:rPr>
        <w:t>を取得して割り当てる必要があります。それ以外の場合は、サーバー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ソフトウェアのインスタンスにアクセスするためにデバイス</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ソフトウェアのお客様のインスタンスを管理するためにのみこれらのインスタンスにアクセスする最大</w:t>
      </w:r>
      <w:r w:rsidRPr="00B93DBE">
        <w:rPr>
          <w:rFonts w:eastAsia="MS PGothic"/>
          <w:sz w:val="20"/>
          <w:szCs w:val="20"/>
          <w:lang w:val="ja-JP"/>
        </w:rPr>
        <w:t xml:space="preserve"> 2 </w:t>
      </w:r>
      <w:r w:rsidRPr="00B93DBE">
        <w:rPr>
          <w:rFonts w:eastAsia="MS PGothic"/>
          <w:sz w:val="20"/>
          <w:szCs w:val="20"/>
          <w:lang w:val="ja-JP"/>
        </w:rPr>
        <w:t>人のユーザーには、</w:t>
      </w:r>
      <w:r w:rsidRPr="00B93DBE">
        <w:rPr>
          <w:rFonts w:eastAsia="MS PGothic"/>
          <w:sz w:val="20"/>
          <w:szCs w:val="20"/>
          <w:lang w:val="ja-JP"/>
        </w:rPr>
        <w:t xml:space="preserve">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同期サービスのみを使用する場合は</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前述の内容を条件として、、各ユーザー</w:t>
      </w:r>
      <w:r w:rsidRPr="00B93DBE">
        <w:rPr>
          <w:rFonts w:eastAsia="MS PGothic"/>
          <w:sz w:val="20"/>
          <w:szCs w:val="20"/>
          <w:lang w:val="ja-JP"/>
        </w:rPr>
        <w:t xml:space="preserve"> CAL </w:t>
      </w:r>
      <w:r w:rsidRPr="00B93DBE">
        <w:rPr>
          <w:rFonts w:eastAsia="MS PGothic"/>
          <w:sz w:val="20"/>
          <w:szCs w:val="20"/>
          <w:lang w:val="ja-JP"/>
        </w:rPr>
        <w:t>は、任意のデバイスを使用する</w:t>
      </w:r>
      <w:r w:rsidRPr="00B93DBE">
        <w:rPr>
          <w:rFonts w:eastAsia="MS PGothic"/>
          <w:sz w:val="20"/>
          <w:szCs w:val="20"/>
          <w:lang w:val="ja-JP"/>
        </w:rPr>
        <w:t xml:space="preserve"> 1 </w:t>
      </w:r>
      <w:r w:rsidRPr="00B93DBE">
        <w:rPr>
          <w:rFonts w:eastAsia="MS PGothic"/>
          <w:sz w:val="20"/>
          <w:szCs w:val="20"/>
          <w:lang w:val="ja-JP"/>
        </w:rPr>
        <w:t>人のユーザーに、ライセンスを取得したサーバー上の本サーバー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ソフトウェアのインスタンスにアクセスすることを許諾します。</w:t>
      </w:r>
      <w:r w:rsidRPr="00B93DBE">
        <w:rPr>
          <w:rFonts w:eastAsia="MS PGothic"/>
          <w:sz w:val="20"/>
          <w:szCs w:val="20"/>
        </w:rPr>
        <w:t xml:space="preserve">  </w:t>
      </w:r>
    </w:p>
    <w:p w:rsidR="00F034F6" w:rsidRPr="00B93DBE" w:rsidRDefault="00F034F6" w:rsidP="00B93DBE">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iii.</w:t>
      </w:r>
      <w:r w:rsidRPr="00B93DBE">
        <w:rPr>
          <w:rFonts w:eastAsia="MS PGothic"/>
          <w:b/>
          <w:sz w:val="20"/>
          <w:szCs w:val="20"/>
        </w:rPr>
        <w:tab/>
      </w:r>
      <w:r w:rsidRPr="00B93DBE">
        <w:rPr>
          <w:rFonts w:eastAsia="MS PGothic"/>
          <w:sz w:val="20"/>
          <w:szCs w:val="20"/>
          <w:lang w:val="ja-JP"/>
        </w:rPr>
        <w:t xml:space="preserve">CAL </w:t>
      </w:r>
      <w:r w:rsidRPr="00B93DBE">
        <w:rPr>
          <w:rFonts w:eastAsia="MS PGothic"/>
          <w:sz w:val="20"/>
          <w:szCs w:val="20"/>
          <w:lang w:val="ja-JP"/>
        </w:rPr>
        <w:t>の再割り当て　　お客様には以下のことが許諾されます。</w:t>
      </w:r>
    </w:p>
    <w:p w:rsidR="00F034F6" w:rsidRPr="00B93DBE" w:rsidRDefault="00F034F6" w:rsidP="00B93DBE">
      <w:pPr>
        <w:numPr>
          <w:ilvl w:val="0"/>
          <w:numId w:val="3"/>
        </w:numPr>
        <w:tabs>
          <w:tab w:val="left" w:pos="1437"/>
        </w:tabs>
        <w:spacing w:before="120" w:after="120"/>
        <w:rPr>
          <w:rFonts w:eastAsia="MS PGothic"/>
          <w:sz w:val="20"/>
          <w:szCs w:val="20"/>
          <w:lang w:val="ja-JP"/>
        </w:rPr>
      </w:pPr>
      <w:r w:rsidRPr="00B93DBE">
        <w:rPr>
          <w:rFonts w:eastAsia="MS PGothic"/>
          <w:sz w:val="20"/>
          <w:szCs w:val="20"/>
          <w:lang w:val="ja-JP"/>
        </w:rPr>
        <w:t>あるユーザーから別のユーザーにユーザー</w:t>
      </w:r>
      <w:r w:rsidRPr="00B93DBE">
        <w:rPr>
          <w:rFonts w:eastAsia="MS PGothic"/>
          <w:sz w:val="20"/>
          <w:szCs w:val="20"/>
          <w:lang w:val="ja-JP"/>
        </w:rPr>
        <w:t xml:space="preserve"> CAL </w:t>
      </w:r>
      <w:r w:rsidRPr="00B93DBE">
        <w:rPr>
          <w:rFonts w:eastAsia="MS PGothic"/>
          <w:sz w:val="20"/>
          <w:szCs w:val="20"/>
          <w:lang w:val="ja-JP"/>
        </w:rPr>
        <w:t>を恒久的に再割り当てする。</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担当の従業員が不在の際に一時的に作業を行う従業員にユーザー</w:t>
      </w:r>
      <w:r w:rsidRPr="00B93DBE">
        <w:rPr>
          <w:rFonts w:eastAsia="MS PGothic"/>
          <w:sz w:val="20"/>
          <w:szCs w:val="20"/>
          <w:lang w:val="ja-JP"/>
        </w:rPr>
        <w:t xml:space="preserve"> CAL </w:t>
      </w:r>
      <w:r w:rsidRPr="00B93DBE">
        <w:rPr>
          <w:rFonts w:eastAsia="MS PGothic"/>
          <w:sz w:val="20"/>
          <w:szCs w:val="20"/>
          <w:lang w:val="ja-JP"/>
        </w:rPr>
        <w:t>を一時的に再割り当てする。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マルチプレキシング</w:t>
      </w:r>
      <w:r w:rsidRPr="00B93DBE">
        <w:rPr>
          <w:rFonts w:eastAsia="MS PGothic"/>
          <w:b/>
          <w:sz w:val="20"/>
          <w:szCs w:val="20"/>
          <w:lang w:val="ja-JP"/>
        </w:rPr>
        <w:t xml:space="preserve"> (</w:t>
      </w:r>
      <w:r w:rsidRPr="00B93DBE">
        <w:rPr>
          <w:rFonts w:eastAsia="MS PGothic"/>
          <w:b/>
          <w:sz w:val="20"/>
          <w:szCs w:val="20"/>
          <w:lang w:val="ja-JP"/>
        </w:rPr>
        <w:t>多重化</w:t>
      </w:r>
      <w:r w:rsidRPr="00B93DBE">
        <w:rPr>
          <w:rFonts w:eastAsia="MS PGothic"/>
          <w:b/>
          <w:sz w:val="20"/>
          <w:szCs w:val="20"/>
          <w:lang w:val="ja-JP"/>
        </w:rPr>
        <w:t>)</w:t>
      </w:r>
      <w:r w:rsidRPr="00B93DBE">
        <w:rPr>
          <w:rFonts w:eastAsia="MS PGothic"/>
          <w:b/>
          <w:sz w:val="20"/>
          <w:szCs w:val="20"/>
          <w:lang w:val="ja-JP"/>
        </w:rPr>
        <w:t xml:space="preserve">　　</w:t>
      </w:r>
      <w:r w:rsidRPr="00B93DBE">
        <w:rPr>
          <w:rFonts w:eastAsia="MS PGothic"/>
          <w:sz w:val="20"/>
          <w:szCs w:val="20"/>
          <w:lang w:val="ja-JP"/>
        </w:rPr>
        <w:t>次の目的で使用するハードウェアまたはソフトウェア</w:t>
      </w:r>
      <w:r w:rsidRPr="00B93DBE">
        <w:rPr>
          <w:rFonts w:eastAsia="MS PGothic"/>
          <w:sz w:val="20"/>
          <w:szCs w:val="20"/>
          <w:lang w:val="ja-JP"/>
        </w:rPr>
        <w:t xml:space="preserve"> (</w:t>
      </w:r>
      <w:r w:rsidRPr="00B93DBE">
        <w:rPr>
          <w:rFonts w:eastAsia="MS PGothic"/>
          <w:sz w:val="20"/>
          <w:szCs w:val="20"/>
          <w:lang w:val="ja-JP"/>
        </w:rPr>
        <w:t>「マルチプレキシング」または「プーリング」と呼ばれることがあります</w:t>
      </w:r>
      <w:r w:rsidRPr="00B93DBE">
        <w:rPr>
          <w:rFonts w:eastAsia="MS PGothic"/>
          <w:sz w:val="20"/>
          <w:szCs w:val="20"/>
          <w:lang w:val="ja-JP"/>
        </w:rPr>
        <w:t xml:space="preserve">) </w:t>
      </w:r>
      <w:r w:rsidRPr="00B93DBE">
        <w:rPr>
          <w:rFonts w:eastAsia="MS PGothic"/>
          <w:sz w:val="20"/>
          <w:szCs w:val="20"/>
          <w:lang w:val="ja-JP"/>
        </w:rPr>
        <w:t>を使用した場合であっても、必要なライセンス</w:t>
      </w:r>
      <w:r w:rsidRPr="00B93DBE">
        <w:rPr>
          <w:rFonts w:eastAsia="MS PGothic"/>
          <w:sz w:val="20"/>
          <w:szCs w:val="20"/>
          <w:lang w:val="ja-JP"/>
        </w:rPr>
        <w:t xml:space="preserve"> (</w:t>
      </w:r>
      <w:r w:rsidRPr="00B93DBE">
        <w:rPr>
          <w:rFonts w:eastAsia="MS PGothic"/>
          <w:sz w:val="20"/>
          <w:szCs w:val="20"/>
          <w:lang w:val="ja-JP"/>
        </w:rPr>
        <w:t>種類を問いません</w:t>
      </w:r>
      <w:r w:rsidRPr="00B93DBE">
        <w:rPr>
          <w:rFonts w:eastAsia="MS PGothic"/>
          <w:sz w:val="20"/>
          <w:szCs w:val="20"/>
          <w:lang w:val="ja-JP"/>
        </w:rPr>
        <w:t xml:space="preserve">) </w:t>
      </w:r>
      <w:r w:rsidRPr="00B93DBE">
        <w:rPr>
          <w:rFonts w:eastAsia="MS PGothic"/>
          <w:sz w:val="20"/>
          <w:szCs w:val="20"/>
          <w:lang w:val="ja-JP"/>
        </w:rPr>
        <w:t>の数が減じられることはありません。</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接続数をプールする。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情報の経路を変更する。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ソフトウェアに直接アクセスする、またはソフトウェアを直接使用するデバイスやユーザーの数を減じる。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ソフトウェアの分離の禁止　　</w:t>
      </w:r>
      <w:r w:rsidRPr="00B93DBE">
        <w:rPr>
          <w:rFonts w:eastAsia="MS PGothic"/>
          <w:sz w:val="20"/>
          <w:szCs w:val="20"/>
          <w:lang w:val="ja-JP"/>
        </w:rPr>
        <w:t>明示的に許可されている場合を除き、お客様は、</w:t>
      </w:r>
      <w:r w:rsidRPr="00B93DBE">
        <w:rPr>
          <w:rFonts w:eastAsia="MS PGothic"/>
          <w:sz w:val="20"/>
          <w:szCs w:val="20"/>
          <w:lang w:val="ja-JP"/>
        </w:rPr>
        <w:t xml:space="preserve">1 </w:t>
      </w:r>
      <w:r w:rsidRPr="00B93DBE">
        <w:rPr>
          <w:rFonts w:eastAsia="MS PGothic"/>
          <w:sz w:val="20"/>
          <w:szCs w:val="20"/>
          <w:lang w:val="ja-JP"/>
        </w:rPr>
        <w:t>つのライセンスに基づいてサーバー</w:t>
      </w:r>
      <w:r w:rsidRPr="00B93DBE">
        <w:rPr>
          <w:rFonts w:eastAsia="MS PGothic"/>
          <w:sz w:val="20"/>
          <w:szCs w:val="20"/>
          <w:lang w:val="ja-JP"/>
        </w:rPr>
        <w:t xml:space="preserve"> </w:t>
      </w:r>
      <w:r w:rsidRPr="00B93DBE">
        <w:rPr>
          <w:rFonts w:eastAsia="MS PGothic"/>
          <w:sz w:val="20"/>
          <w:szCs w:val="20"/>
          <w:lang w:val="ja-JP"/>
        </w:rPr>
        <w:t>ソフトウェアを分離して複数のオペレーティング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システム環境で実行することはできません。この制限は、それらのオペレーティング</w:t>
      </w:r>
      <w:r w:rsidRPr="00B93DBE">
        <w:rPr>
          <w:rFonts w:eastAsia="MS PGothic"/>
          <w:sz w:val="20"/>
          <w:szCs w:val="20"/>
          <w:lang w:val="ja-JP"/>
        </w:rPr>
        <w:t xml:space="preserve"> </w:t>
      </w:r>
      <w:r w:rsidRPr="00B93DBE">
        <w:rPr>
          <w:rFonts w:eastAsia="MS PGothic"/>
          <w:sz w:val="20"/>
          <w:szCs w:val="20"/>
          <w:lang w:val="ja-JP"/>
        </w:rPr>
        <w:t>システム環境が同一の物理ハードウェア</w:t>
      </w:r>
      <w:r w:rsidRPr="00B93DBE">
        <w:rPr>
          <w:rFonts w:eastAsia="MS PGothic"/>
          <w:sz w:val="20"/>
          <w:szCs w:val="20"/>
          <w:lang w:val="ja-JP"/>
        </w:rPr>
        <w:t xml:space="preserve"> </w:t>
      </w:r>
      <w:r w:rsidRPr="00B93DBE">
        <w:rPr>
          <w:rFonts w:eastAsia="MS PGothic"/>
          <w:sz w:val="20"/>
          <w:szCs w:val="20"/>
          <w:lang w:val="ja-JP"/>
        </w:rPr>
        <w:t>システム上に存在する場合でも適用されます。</w:t>
      </w:r>
    </w:p>
    <w:p w:rsidR="00F034F6" w:rsidRPr="00B93DBE" w:rsidRDefault="00F034F6">
      <w:pPr>
        <w:spacing w:before="120" w:after="120"/>
        <w:ind w:left="720" w:hanging="360"/>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sz w:val="20"/>
          <w:szCs w:val="20"/>
          <w:lang w:val="ja-JP"/>
        </w:rPr>
        <w:t>最大数のインスタンス　　本ソフトウェアまたはお客様のハードウェアにより、サーバー上の物理または仮想オペレーティング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システム環境で実行することができる本サーバー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ソフトウェアのインスタンスの数が制限される場合があります。</w:t>
      </w:r>
      <w:r w:rsidRPr="00B93DBE">
        <w:rPr>
          <w:rFonts w:eastAsia="MS PGothic"/>
          <w:sz w:val="20"/>
          <w:szCs w:val="20"/>
        </w:rPr>
        <w:t xml:space="preserve"> </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 xml:space="preserve">追加の機能　　</w:t>
      </w:r>
      <w:r w:rsidRPr="00B93DBE">
        <w:rPr>
          <w:rFonts w:eastAsia="MS PGothic"/>
          <w:sz w:val="20"/>
          <w:szCs w:val="20"/>
          <w:lang w:val="ja-JP"/>
        </w:rPr>
        <w:t>マイクロソフトは、本ソフトウェアについて追加の機能を提供することがあります。その際、別途の使用条件および料金が適用されることがあります。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インターネット</w:t>
      </w:r>
      <w:r w:rsidRPr="00B93DBE">
        <w:rPr>
          <w:rFonts w:eastAsia="MS PGothic"/>
          <w:b/>
          <w:sz w:val="20"/>
          <w:szCs w:val="20"/>
          <w:lang w:val="ja-JP"/>
        </w:rPr>
        <w:t xml:space="preserve"> </w:t>
      </w:r>
      <w:r w:rsidRPr="00B93DBE">
        <w:rPr>
          <w:rFonts w:eastAsia="MS PGothic"/>
          <w:b/>
          <w:sz w:val="20"/>
          <w:szCs w:val="20"/>
          <w:lang w:val="ja-JP"/>
        </w:rPr>
        <w:t xml:space="preserve">ベースのサービス　　</w:t>
      </w:r>
      <w:r w:rsidRPr="00B93DBE">
        <w:rPr>
          <w:rFonts w:eastAsia="MS PGothic"/>
          <w:sz w:val="20"/>
          <w:szCs w:val="20"/>
          <w:lang w:val="ja-JP"/>
        </w:rPr>
        <w:t>マイクロソフトは、本ソフトウェアについてインターネット</w:t>
      </w:r>
      <w:r w:rsidRPr="00B93DBE">
        <w:rPr>
          <w:rFonts w:eastAsia="MS PGothic"/>
          <w:sz w:val="20"/>
          <w:szCs w:val="20"/>
          <w:lang w:val="ja-JP"/>
        </w:rPr>
        <w:t xml:space="preserve"> </w:t>
      </w:r>
      <w:r w:rsidRPr="00B93DBE">
        <w:rPr>
          <w:rFonts w:eastAsia="MS PGothic"/>
          <w:sz w:val="20"/>
          <w:szCs w:val="20"/>
          <w:lang w:val="ja-JP"/>
        </w:rPr>
        <w:t>ベースのサービスを提供します。マイクロソフトは随時このサービスを変更または中止できるものとします。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ベンチマーク</w:t>
      </w:r>
      <w:r w:rsidRPr="00B93DBE">
        <w:rPr>
          <w:rFonts w:eastAsia="MS PGothic"/>
          <w:b/>
          <w:sz w:val="20"/>
          <w:szCs w:val="20"/>
          <w:lang w:val="ja-JP"/>
        </w:rPr>
        <w:t xml:space="preserve"> </w:t>
      </w:r>
      <w:r w:rsidRPr="00B93DBE">
        <w:rPr>
          <w:rFonts w:eastAsia="MS PGothic"/>
          <w:b/>
          <w:sz w:val="20"/>
          <w:szCs w:val="20"/>
          <w:lang w:val="ja-JP"/>
        </w:rPr>
        <w:t xml:space="preserve">テスト　　</w:t>
      </w:r>
      <w:r w:rsidRPr="00B93DBE">
        <w:rPr>
          <w:rFonts w:eastAsia="MS PGothic"/>
          <w:sz w:val="20"/>
          <w:szCs w:val="20"/>
          <w:lang w:val="ja-JP"/>
        </w:rPr>
        <w:t>お客様は、マイクロソフトの事前の書面による許可がない場合、本ソフトウェアのベンチマーク</w:t>
      </w:r>
      <w:r w:rsidRPr="00B93DBE">
        <w:rPr>
          <w:rFonts w:eastAsia="MS PGothic"/>
          <w:sz w:val="20"/>
          <w:szCs w:val="20"/>
          <w:lang w:val="ja-JP"/>
        </w:rPr>
        <w:t xml:space="preserve"> </w:t>
      </w:r>
      <w:r w:rsidRPr="00B93DBE">
        <w:rPr>
          <w:rFonts w:eastAsia="MS PGothic"/>
          <w:sz w:val="20"/>
          <w:szCs w:val="20"/>
          <w:lang w:val="ja-JP"/>
        </w:rPr>
        <w:t>テストの結果を第三者に対して開示することはできません。</w:t>
      </w:r>
    </w:p>
    <w:p w:rsidR="002E77E9" w:rsidRPr="00B93DBE" w:rsidRDefault="00F034F6" w:rsidP="002E77E9">
      <w:pPr>
        <w:numPr>
          <w:ilvl w:val="0"/>
          <w:numId w:val="19"/>
        </w:numPr>
        <w:tabs>
          <w:tab w:val="left" w:pos="360"/>
        </w:tabs>
        <w:spacing w:before="120" w:after="120"/>
        <w:ind w:left="360"/>
        <w:rPr>
          <w:b/>
          <w:bCs/>
          <w:sz w:val="20"/>
          <w:szCs w:val="20"/>
        </w:rPr>
      </w:pPr>
      <w:r w:rsidRPr="00B93DBE">
        <w:rPr>
          <w:rFonts w:eastAsia="MS PGothic"/>
          <w:b/>
          <w:sz w:val="20"/>
          <w:szCs w:val="20"/>
          <w:lang w:val="ja-JP"/>
        </w:rPr>
        <w:t xml:space="preserve">ライセンスの適用範囲　　</w:t>
      </w:r>
      <w:r w:rsidRPr="00B93DBE">
        <w:rPr>
          <w:rFonts w:eastAsia="MS PGothic"/>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2E77E9" w:rsidRPr="00B93DBE" w:rsidRDefault="002E77E9"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本ソフトウェアの技術的な制限を回避して使用すること。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本ソフトウェアのリバース</w:t>
      </w:r>
      <w:r w:rsidRPr="00B93DBE">
        <w:rPr>
          <w:rFonts w:eastAsia="MS PGothic"/>
          <w:sz w:val="20"/>
          <w:szCs w:val="20"/>
          <w:lang w:val="ja-JP"/>
        </w:rPr>
        <w:t xml:space="preserve"> </w:t>
      </w:r>
      <w:r w:rsidRPr="00B93DBE">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第三者が複製できるように本ソフトウェアを公開すること。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本ソフトウェアをレンタル、リース、または貸与すること。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本ソフトウェアを商用ソフトウェア</w:t>
      </w:r>
      <w:r w:rsidRPr="00B93DBE">
        <w:rPr>
          <w:rFonts w:eastAsia="MS PGothic"/>
          <w:sz w:val="20"/>
          <w:szCs w:val="20"/>
          <w:lang w:val="ja-JP"/>
        </w:rPr>
        <w:t xml:space="preserve"> </w:t>
      </w:r>
      <w:r w:rsidRPr="00B93DBE">
        <w:rPr>
          <w:rFonts w:eastAsia="MS PGothic"/>
          <w:sz w:val="20"/>
          <w:szCs w:val="20"/>
          <w:lang w:val="ja-JP"/>
        </w:rPr>
        <w:t>ホスティング</w:t>
      </w:r>
      <w:r w:rsidRPr="00B93DBE">
        <w:rPr>
          <w:rFonts w:eastAsia="MS PGothic"/>
          <w:sz w:val="20"/>
          <w:szCs w:val="20"/>
          <w:lang w:val="ja-JP"/>
        </w:rPr>
        <w:t xml:space="preserve"> </w:t>
      </w:r>
      <w:r w:rsidRPr="00B93DBE">
        <w:rPr>
          <w:rFonts w:eastAsia="MS PGothic"/>
          <w:sz w:val="20"/>
          <w:szCs w:val="20"/>
          <w:lang w:val="ja-JP"/>
        </w:rPr>
        <w:t>サービスで使用すること。</w:t>
      </w:r>
    </w:p>
    <w:p w:rsidR="00F034F6" w:rsidRPr="00B93DBE" w:rsidRDefault="00F034F6">
      <w:pPr>
        <w:spacing w:before="120" w:after="120"/>
        <w:ind w:left="357"/>
        <w:rPr>
          <w:rFonts w:eastAsia="MS PGothic"/>
          <w:sz w:val="20"/>
          <w:szCs w:val="20"/>
        </w:rPr>
      </w:pPr>
      <w:r w:rsidRPr="00B93DBE">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複数のバージョン　　</w:t>
      </w:r>
      <w:r w:rsidRPr="00B93DBE">
        <w:rPr>
          <w:rFonts w:eastAsia="MS PGothic"/>
          <w:sz w:val="20"/>
          <w:szCs w:val="20"/>
          <w:lang w:val="ja-JP"/>
        </w:rPr>
        <w:t>本ソフトウェアには、</w:t>
      </w:r>
      <w:r w:rsidRPr="00B93DBE">
        <w:rPr>
          <w:rFonts w:eastAsia="MS PGothic"/>
          <w:sz w:val="20"/>
          <w:szCs w:val="20"/>
          <w:lang w:val="ja-JP"/>
        </w:rPr>
        <w:t xml:space="preserve">32 </w:t>
      </w:r>
      <w:r w:rsidRPr="00B93DBE">
        <w:rPr>
          <w:rFonts w:eastAsia="MS PGothic"/>
          <w:sz w:val="20"/>
          <w:szCs w:val="20"/>
          <w:lang w:val="ja-JP"/>
        </w:rPr>
        <w:t>ビット版と</w:t>
      </w:r>
      <w:r w:rsidRPr="00B93DBE">
        <w:rPr>
          <w:rFonts w:eastAsia="MS PGothic"/>
          <w:sz w:val="20"/>
          <w:szCs w:val="20"/>
          <w:lang w:val="ja-JP"/>
        </w:rPr>
        <w:t xml:space="preserve"> 64 </w:t>
      </w:r>
      <w:r w:rsidRPr="00B93DBE">
        <w:rPr>
          <w:rFonts w:eastAsia="MS PGothic"/>
          <w:sz w:val="20"/>
          <w:szCs w:val="20"/>
          <w:lang w:val="ja-JP"/>
        </w:rPr>
        <w:t>ビット版などのように複数のバージョンが含まれていることがあります。お客様が一度に使用できるのは</w:t>
      </w:r>
      <w:r w:rsidRPr="00B93DBE">
        <w:rPr>
          <w:rFonts w:eastAsia="MS PGothic"/>
          <w:sz w:val="20"/>
          <w:szCs w:val="20"/>
          <w:lang w:val="ja-JP"/>
        </w:rPr>
        <w:t xml:space="preserve"> 1 </w:t>
      </w:r>
      <w:r w:rsidRPr="00B93DBE">
        <w:rPr>
          <w:rFonts w:eastAsia="MS PGothic"/>
          <w:sz w:val="20"/>
          <w:szCs w:val="20"/>
          <w:lang w:val="ja-JP"/>
        </w:rPr>
        <w:t>つのバージョンだけです。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バックアップ用の複製　　</w:t>
      </w:r>
      <w:r w:rsidRPr="00B93DBE">
        <w:rPr>
          <w:rFonts w:eastAsia="MS PGothic"/>
          <w:sz w:val="20"/>
          <w:szCs w:val="20"/>
          <w:lang w:val="ja-JP"/>
        </w:rPr>
        <w:t>お客様が本ソフトウェアをディスクまたはその他の媒体で入手された場合、本媒体のバックアップ用の複製</w:t>
      </w:r>
      <w:r w:rsidRPr="00B93DBE">
        <w:rPr>
          <w:rFonts w:eastAsia="MS PGothic"/>
          <w:sz w:val="20"/>
          <w:szCs w:val="20"/>
          <w:lang w:val="ja-JP"/>
        </w:rPr>
        <w:t xml:space="preserve"> 1 </w:t>
      </w:r>
      <w:r w:rsidRPr="00B93DBE">
        <w:rPr>
          <w:rFonts w:eastAsia="MS PGothic"/>
          <w:sz w:val="20"/>
          <w:szCs w:val="20"/>
          <w:lang w:val="ja-JP"/>
        </w:rPr>
        <w:t>部を作成することができます。この複製は、本ソフトウェアのインスタンスを作成する目的にのみ使用することができます。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電子ダウンロード　　</w:t>
      </w:r>
      <w:r w:rsidRPr="00B93DBE">
        <w:rPr>
          <w:rFonts w:eastAsia="MS PGothic"/>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B93DBE">
        <w:rPr>
          <w:rFonts w:eastAsia="MS PGothic"/>
          <w:sz w:val="20"/>
          <w:szCs w:val="20"/>
          <w:lang w:val="ja-JP"/>
        </w:rPr>
        <w:t xml:space="preserve"> 1 </w:t>
      </w:r>
      <w:r w:rsidRPr="00B93DBE">
        <w:rPr>
          <w:rFonts w:eastAsia="MS PGothic"/>
          <w:sz w:val="20"/>
          <w:szCs w:val="20"/>
          <w:lang w:val="ja-JP"/>
        </w:rPr>
        <w:t>部を作成することができます。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ドキュメンテーション　　</w:t>
      </w:r>
      <w:r w:rsidRPr="00B93DBE">
        <w:rPr>
          <w:rFonts w:eastAsia="MS PGothic"/>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再販禁止ソフトウェア　　</w:t>
      </w:r>
      <w:r w:rsidRPr="00B93DBE">
        <w:rPr>
          <w:rFonts w:eastAsia="MS PGothic"/>
          <w:sz w:val="20"/>
          <w:szCs w:val="20"/>
          <w:lang w:val="ja-JP"/>
        </w:rPr>
        <w:t>お客様は、「</w:t>
      </w:r>
      <w:r w:rsidRPr="00B93DBE">
        <w:rPr>
          <w:rFonts w:eastAsia="MS PGothic"/>
          <w:sz w:val="20"/>
          <w:szCs w:val="20"/>
          <w:lang w:val="ja-JP"/>
        </w:rPr>
        <w:t>NFR</w:t>
      </w:r>
      <w:r w:rsidRPr="00B93DBE">
        <w:rPr>
          <w:rFonts w:eastAsia="MS PGothic"/>
          <w:sz w:val="20"/>
          <w:szCs w:val="20"/>
          <w:lang w:val="ja-JP"/>
        </w:rPr>
        <w:t>」または「再販禁止</w:t>
      </w:r>
      <w:r w:rsidRPr="00B93DBE">
        <w:rPr>
          <w:rFonts w:eastAsia="MS PGothic"/>
          <w:sz w:val="20"/>
          <w:szCs w:val="20"/>
          <w:lang w:val="ja-JP"/>
        </w:rPr>
        <w:t xml:space="preserve"> (Not for Resale)</w:t>
      </w:r>
      <w:r w:rsidRPr="00B93DBE">
        <w:rPr>
          <w:rFonts w:eastAsia="MS PGothic"/>
          <w:sz w:val="20"/>
          <w:szCs w:val="20"/>
          <w:lang w:val="ja-JP"/>
        </w:rPr>
        <w:t>」の表示のあるソフトウェアを販売することはできません。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Academic Edition </w:t>
      </w:r>
      <w:r w:rsidRPr="00B93DBE">
        <w:rPr>
          <w:rFonts w:eastAsia="MS PGothic"/>
          <w:b/>
          <w:sz w:val="20"/>
          <w:szCs w:val="20"/>
          <w:lang w:val="ja-JP"/>
        </w:rPr>
        <w:t xml:space="preserve">ソフトウェア　　</w:t>
      </w:r>
      <w:r w:rsidRPr="00B93DBE">
        <w:rPr>
          <w:rFonts w:eastAsia="MS PGothic"/>
          <w:sz w:val="20"/>
          <w:szCs w:val="20"/>
          <w:lang w:val="ja-JP"/>
        </w:rPr>
        <w:t>本ソフトウェアに「</w:t>
      </w:r>
      <w:r w:rsidRPr="00B93DBE">
        <w:rPr>
          <w:rFonts w:eastAsia="MS PGothic"/>
          <w:sz w:val="20"/>
          <w:szCs w:val="20"/>
          <w:lang w:val="ja-JP"/>
        </w:rPr>
        <w:t>Academic Edition</w:t>
      </w:r>
      <w:r w:rsidRPr="00B93DBE">
        <w:rPr>
          <w:rFonts w:eastAsia="MS PGothic"/>
          <w:sz w:val="20"/>
          <w:szCs w:val="20"/>
          <w:lang w:val="ja-JP"/>
        </w:rPr>
        <w:t>」または「</w:t>
      </w:r>
      <w:r w:rsidRPr="00B93DBE">
        <w:rPr>
          <w:rFonts w:eastAsia="MS PGothic"/>
          <w:sz w:val="20"/>
          <w:szCs w:val="20"/>
          <w:lang w:val="ja-JP"/>
        </w:rPr>
        <w:t>AE</w:t>
      </w:r>
      <w:r w:rsidRPr="00B93DBE">
        <w:rPr>
          <w:rFonts w:eastAsia="MS PGothic"/>
          <w:sz w:val="20"/>
          <w:szCs w:val="20"/>
          <w:lang w:val="ja-JP"/>
        </w:rPr>
        <w:t>」と明記されている場合、お客様は「適格教育ユーザー」として指定されている方でなければなりません。お客様が適格教育ユーザーであるかどうか不明な場合は、</w:t>
      </w:r>
      <w:r w:rsidRPr="00B93DBE">
        <w:rPr>
          <w:rFonts w:eastAsia="MS PGothic"/>
          <w:sz w:val="20"/>
          <w:szCs w:val="20"/>
          <w:lang w:val="ja-JP"/>
        </w:rPr>
        <w:t xml:space="preserve">www.microsoft.com/education </w:t>
      </w:r>
      <w:r w:rsidRPr="00B93DBE">
        <w:rPr>
          <w:rFonts w:eastAsia="MS PGothic"/>
          <w:sz w:val="20"/>
          <w:szCs w:val="20"/>
          <w:lang w:val="ja-JP"/>
        </w:rPr>
        <w:t>をご覧になるか、またはお住まいの地域のマイクロソフトの関連会社までお問い合わせください。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アップグレード　　</w:t>
      </w:r>
      <w:r w:rsidRPr="00B93DBE">
        <w:rPr>
          <w:rFonts w:eastAsia="MS PGothic"/>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ダウングレード　　</w:t>
      </w:r>
      <w:r w:rsidRPr="00B93DBE">
        <w:rPr>
          <w:rFonts w:eastAsia="MS PGothic"/>
          <w:sz w:val="20"/>
          <w:szCs w:val="20"/>
          <w:lang w:val="ja-JP"/>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F034F6" w:rsidRPr="00B93DBE" w:rsidRDefault="00F034F6">
      <w:pPr>
        <w:numPr>
          <w:ilvl w:val="0"/>
          <w:numId w:val="19"/>
        </w:numPr>
        <w:tabs>
          <w:tab w:val="left" w:pos="360"/>
        </w:tabs>
        <w:spacing w:before="120" w:after="120"/>
        <w:ind w:left="360"/>
        <w:rPr>
          <w:rFonts w:eastAsia="MS PGothic"/>
          <w:sz w:val="20"/>
          <w:szCs w:val="20"/>
        </w:rPr>
      </w:pPr>
      <w:r w:rsidRPr="00B93DBE">
        <w:rPr>
          <w:rFonts w:eastAsia="MS PGothic"/>
          <w:b/>
          <w:sz w:val="20"/>
          <w:szCs w:val="20"/>
          <w:lang w:val="ja-JP"/>
        </w:rPr>
        <w:t xml:space="preserve">第三者への譲渡　　</w:t>
      </w:r>
      <w:r w:rsidR="00DC32C9" w:rsidRPr="0074045A">
        <w:rPr>
          <w:rFonts w:eastAsia="MS PGothic"/>
          <w:sz w:val="20"/>
          <w:lang w:val="ja-JP"/>
        </w:rPr>
        <w:t>本ソフトウェアの最初のユーザーは、本ソフトウェア、本契約、および</w:t>
      </w:r>
      <w:r w:rsidR="00DC32C9" w:rsidRPr="0074045A">
        <w:rPr>
          <w:rFonts w:eastAsia="MS PGothic"/>
          <w:sz w:val="20"/>
          <w:lang w:val="ja-JP"/>
        </w:rPr>
        <w:t xml:space="preserve"> CAL </w:t>
      </w:r>
      <w:r w:rsidR="00DC32C9" w:rsidRPr="0074045A">
        <w:rPr>
          <w:rFonts w:eastAsia="MS PGothic"/>
          <w:sz w:val="20"/>
          <w:lang w:val="ja-JP"/>
        </w:rPr>
        <w:t>を、許諾者によってあるいは許諾者に代わって統合ソリューションの一部としてのみお客様に提供される統合ソフトウェア</w:t>
      </w:r>
      <w:r w:rsidR="00DC32C9" w:rsidRPr="0074045A">
        <w:rPr>
          <w:rFonts w:eastAsia="MS PGothic"/>
          <w:sz w:val="20"/>
          <w:lang w:val="ja-JP"/>
        </w:rPr>
        <w:t xml:space="preserve"> </w:t>
      </w:r>
      <w:r w:rsidR="00DC32C9" w:rsidRPr="0074045A">
        <w:rPr>
          <w:rFonts w:eastAsia="MS PGothic"/>
          <w:sz w:val="20"/>
          <w:lang w:val="ja-JP"/>
        </w:rPr>
        <w:t>ターンキー</w:t>
      </w:r>
      <w:r w:rsidR="00DC32C9" w:rsidRPr="0074045A">
        <w:rPr>
          <w:rFonts w:eastAsia="MS PGothic"/>
          <w:sz w:val="20"/>
          <w:lang w:val="ja-JP"/>
        </w:rPr>
        <w:t xml:space="preserve"> </w:t>
      </w:r>
      <w:r w:rsidR="00DC32C9" w:rsidRPr="0074045A">
        <w:rPr>
          <w:rFonts w:eastAsia="MS PGothic"/>
          <w:sz w:val="20"/>
          <w:lang w:val="ja-JP"/>
        </w:rPr>
        <w:t>アプリケーションまたはアプリケーション群</w:t>
      </w:r>
      <w:r w:rsidR="00DC32C9" w:rsidRPr="0074045A">
        <w:rPr>
          <w:rFonts w:eastAsia="MS PGothic"/>
          <w:sz w:val="20"/>
          <w:lang w:val="ja-JP"/>
        </w:rPr>
        <w:t xml:space="preserve"> (</w:t>
      </w:r>
      <w:r w:rsidR="00DC32C9" w:rsidRPr="0074045A">
        <w:rPr>
          <w:rFonts w:eastAsia="MS PGothic"/>
          <w:sz w:val="20"/>
          <w:lang w:val="ja-JP"/>
        </w:rPr>
        <w:t>以下「統合ソリューション」といいます</w:t>
      </w:r>
      <w:r w:rsidR="00DC32C9" w:rsidRPr="0074045A">
        <w:rPr>
          <w:rFonts w:eastAsia="MS PGothic"/>
          <w:sz w:val="20"/>
          <w:lang w:val="ja-JP"/>
        </w:rPr>
        <w:t xml:space="preserve">) </w:t>
      </w:r>
      <w:r w:rsidR="00DC32C9" w:rsidRPr="0074045A">
        <w:rPr>
          <w:rFonts w:eastAsia="MS PGothic"/>
          <w:sz w:val="20"/>
          <w:lang w:val="ja-JP"/>
        </w:rPr>
        <w:t>の譲渡の一環として、直接別のエンド</w:t>
      </w:r>
      <w:r w:rsidR="00DC32C9" w:rsidRPr="0074045A">
        <w:rPr>
          <w:rFonts w:eastAsia="MS PGothic"/>
          <w:sz w:val="20"/>
          <w:lang w:val="ja-JP"/>
        </w:rPr>
        <w:t xml:space="preserve"> </w:t>
      </w:r>
      <w:r w:rsidR="00DC32C9" w:rsidRPr="0074045A">
        <w:rPr>
          <w:rFonts w:eastAsia="MS PGothic"/>
          <w:sz w:val="20"/>
          <w:lang w:val="ja-JP"/>
        </w:rPr>
        <w:t>ユーザーに譲渡することができます。譲渡に先立ち、エンド</w:t>
      </w:r>
      <w:r w:rsidR="00DC32C9" w:rsidRPr="0074045A">
        <w:rPr>
          <w:rFonts w:eastAsia="MS PGothic"/>
          <w:sz w:val="20"/>
          <w:lang w:val="ja-JP"/>
        </w:rPr>
        <w:t xml:space="preserve"> </w:t>
      </w:r>
      <w:r w:rsidR="00DC32C9" w:rsidRPr="0074045A">
        <w:rPr>
          <w:rFonts w:eastAsia="MS PGothic"/>
          <w:sz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輸出規制　　</w:t>
      </w:r>
      <w:r w:rsidRPr="00B93DBE">
        <w:rPr>
          <w:rFonts w:eastAsia="MS PGothic"/>
          <w:sz w:val="20"/>
          <w:szCs w:val="20"/>
          <w:lang w:val="ja-JP"/>
        </w:rPr>
        <w:t>本ソフトウェアは米国および日本国の輸出に関する規制の対象となります。お客様は、本ソフトウェアに適用されるすべての国内法および国際法</w:t>
      </w:r>
      <w:r w:rsidRPr="00B93DBE">
        <w:rPr>
          <w:rFonts w:eastAsia="MS PGothic"/>
          <w:sz w:val="20"/>
          <w:szCs w:val="20"/>
          <w:lang w:val="ja-JP"/>
        </w:rPr>
        <w:t xml:space="preserve"> (</w:t>
      </w:r>
      <w:r w:rsidRPr="00B93DBE">
        <w:rPr>
          <w:rFonts w:eastAsia="MS PGothic"/>
          <w:sz w:val="20"/>
          <w:szCs w:val="20"/>
          <w:lang w:val="ja-JP"/>
        </w:rPr>
        <w:t>輸出対象国、エンド</w:t>
      </w:r>
      <w:r w:rsidRPr="00B93DBE">
        <w:rPr>
          <w:rFonts w:eastAsia="MS PGothic"/>
          <w:sz w:val="20"/>
          <w:szCs w:val="20"/>
          <w:lang w:val="ja-JP"/>
        </w:rPr>
        <w:t xml:space="preserve"> </w:t>
      </w:r>
      <w:r w:rsidRPr="00B93DBE">
        <w:rPr>
          <w:rFonts w:eastAsia="MS PGothic"/>
          <w:sz w:val="20"/>
          <w:szCs w:val="20"/>
          <w:lang w:val="ja-JP"/>
        </w:rPr>
        <w:t>ユーザー、およびエンド</w:t>
      </w:r>
      <w:r w:rsidRPr="00B93DBE">
        <w:rPr>
          <w:rFonts w:eastAsia="MS PGothic"/>
          <w:sz w:val="20"/>
          <w:szCs w:val="20"/>
          <w:lang w:val="ja-JP"/>
        </w:rPr>
        <w:t xml:space="preserve"> </w:t>
      </w:r>
      <w:r w:rsidRPr="00B93DBE">
        <w:rPr>
          <w:rFonts w:eastAsia="MS PGothic"/>
          <w:sz w:val="20"/>
          <w:szCs w:val="20"/>
          <w:lang w:val="ja-JP"/>
        </w:rPr>
        <w:t>ユーザーによる使用に関する制限を含みます</w:t>
      </w:r>
      <w:r w:rsidRPr="00B93DBE">
        <w:rPr>
          <w:rFonts w:eastAsia="MS PGothic"/>
          <w:sz w:val="20"/>
          <w:szCs w:val="20"/>
          <w:lang w:val="ja-JP"/>
        </w:rPr>
        <w:t xml:space="preserve">) </w:t>
      </w:r>
      <w:r w:rsidRPr="00B93DBE">
        <w:rPr>
          <w:rFonts w:eastAsia="MS PGothic"/>
          <w:sz w:val="20"/>
          <w:szCs w:val="20"/>
          <w:lang w:val="ja-JP"/>
        </w:rPr>
        <w:t>を遵守しなければなりません。詳細については、</w:t>
      </w:r>
      <w:r w:rsidRPr="00DC32C9">
        <w:rPr>
          <w:rStyle w:val="Hyperlink"/>
          <w:rFonts w:eastAsia="MS PGothic" w:cs="Tahoma"/>
          <w:color w:val="auto"/>
          <w:sz w:val="20"/>
          <w:szCs w:val="20"/>
          <w:u w:val="none"/>
          <w:lang w:val="ja-JP"/>
        </w:rPr>
        <w:t>www.microsoft.com/exporting</w:t>
      </w:r>
      <w:r w:rsidRPr="00B93DBE">
        <w:rPr>
          <w:rFonts w:eastAsia="MS PGothic"/>
          <w:sz w:val="20"/>
          <w:szCs w:val="20"/>
          <w:lang w:val="ja-JP"/>
        </w:rPr>
        <w:t xml:space="preserve"> </w:t>
      </w:r>
      <w:r w:rsidRPr="00B93DBE">
        <w:rPr>
          <w:rFonts w:eastAsia="MS PGothic"/>
          <w:sz w:val="20"/>
          <w:szCs w:val="20"/>
          <w:lang w:val="ja-JP"/>
        </w:rPr>
        <w:t>をご参照ください。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完全なる合意　　</w:t>
      </w:r>
      <w:r w:rsidRPr="00B93DBE">
        <w:rPr>
          <w:rFonts w:eastAsia="MS PGothic"/>
          <w:sz w:val="20"/>
          <w:szCs w:val="20"/>
          <w:lang w:val="ja-JP"/>
        </w:rPr>
        <w:t>本契約、ならびに追加物、更新プログラム、インターネット</w:t>
      </w:r>
      <w:r w:rsidRPr="00B93DBE">
        <w:rPr>
          <w:rFonts w:eastAsia="MS PGothic"/>
          <w:sz w:val="20"/>
          <w:szCs w:val="20"/>
          <w:lang w:val="ja-JP"/>
        </w:rPr>
        <w:t xml:space="preserve"> </w:t>
      </w:r>
      <w:r w:rsidRPr="00B93DBE">
        <w:rPr>
          <w:rFonts w:eastAsia="MS PGothic"/>
          <w:sz w:val="20"/>
          <w:szCs w:val="20"/>
          <w:lang w:val="ja-JP"/>
        </w:rPr>
        <w:t>ベースのサービスに関するライセンス条項は、本ソフトウェアについてのお客様とマイクロソフトとの間の完全なる合意です。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法的効力　　</w:t>
      </w:r>
      <w:r w:rsidRPr="00B93DBE">
        <w:rPr>
          <w:rFonts w:eastAsia="MS PGothic"/>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非フォールト</w:t>
      </w:r>
      <w:r w:rsidRPr="00B93DBE">
        <w:rPr>
          <w:rFonts w:eastAsia="MS PGothic"/>
          <w:b/>
          <w:sz w:val="20"/>
          <w:szCs w:val="20"/>
          <w:lang w:val="ja-JP"/>
        </w:rPr>
        <w:t xml:space="preserve"> </w:t>
      </w:r>
      <w:r w:rsidRPr="00B93DBE">
        <w:rPr>
          <w:rFonts w:eastAsia="MS PGothic"/>
          <w:b/>
          <w:sz w:val="20"/>
          <w:szCs w:val="20"/>
          <w:lang w:val="ja-JP"/>
        </w:rPr>
        <w:t>トレラント　　本ソフトウェアはフォールト</w:t>
      </w:r>
      <w:r w:rsidRPr="00B93DBE">
        <w:rPr>
          <w:rFonts w:eastAsia="MS PGothic"/>
          <w:b/>
          <w:sz w:val="20"/>
          <w:szCs w:val="20"/>
          <w:lang w:val="ja-JP"/>
        </w:rPr>
        <w:t xml:space="preserve"> </w:t>
      </w:r>
      <w:r w:rsidRPr="00B93DBE">
        <w:rPr>
          <w:rFonts w:eastAsia="MS PGothic"/>
          <w:b/>
          <w:sz w:val="20"/>
          <w:szCs w:val="20"/>
          <w:lang w:val="ja-JP"/>
        </w:rPr>
        <w:t>トレラントではありません。お客様に許諾される統合ソフトウェア</w:t>
      </w:r>
      <w:r w:rsidRPr="00B93DBE">
        <w:rPr>
          <w:rFonts w:eastAsia="MS PGothic"/>
          <w:b/>
          <w:sz w:val="20"/>
          <w:szCs w:val="20"/>
          <w:lang w:val="ja-JP"/>
        </w:rPr>
        <w:t xml:space="preserve"> </w:t>
      </w:r>
      <w:r w:rsidRPr="00B93DBE">
        <w:rPr>
          <w:rFonts w:eastAsia="MS PGothic"/>
          <w:b/>
          <w:sz w:val="20"/>
          <w:szCs w:val="20"/>
          <w:lang w:val="ja-JP"/>
        </w:rPr>
        <w:t>アプリケーションまたはアプリケーション</w:t>
      </w:r>
      <w:r w:rsidRPr="00B93DBE">
        <w:rPr>
          <w:rFonts w:eastAsia="MS PGothic"/>
          <w:b/>
          <w:sz w:val="20"/>
          <w:szCs w:val="20"/>
          <w:lang w:val="ja-JP"/>
        </w:rPr>
        <w:t xml:space="preserve"> </w:t>
      </w:r>
      <w:r w:rsidRPr="00B93DBE">
        <w:rPr>
          <w:rFonts w:eastAsia="MS PGothic"/>
          <w:b/>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マイクロソフトの保証の不存在　　お客様は、お客様が本ソフトウェアを取得した</w:t>
      </w:r>
      <w:r w:rsidRPr="00B93DBE">
        <w:rPr>
          <w:rFonts w:eastAsia="MS PGothic"/>
          <w:b/>
          <w:sz w:val="20"/>
          <w:szCs w:val="20"/>
          <w:lang w:val="ja-JP"/>
        </w:rPr>
        <w:t xml:space="preserve"> (A) </w:t>
      </w:r>
      <w:r w:rsidRPr="00B93DBE">
        <w:rPr>
          <w:rFonts w:eastAsia="MS PGothic"/>
          <w:b/>
          <w:sz w:val="20"/>
          <w:szCs w:val="20"/>
          <w:lang w:val="ja-JP"/>
        </w:rPr>
        <w:t>ソフトウェアまたは</w:t>
      </w:r>
      <w:r w:rsidRPr="00B93DBE">
        <w:rPr>
          <w:rFonts w:eastAsia="MS PGothic"/>
          <w:b/>
          <w:sz w:val="20"/>
          <w:szCs w:val="20"/>
          <w:lang w:val="ja-JP"/>
        </w:rPr>
        <w:t xml:space="preserve"> (B) </w:t>
      </w:r>
      <w:r w:rsidRPr="00B93DBE">
        <w:rPr>
          <w:rFonts w:eastAsia="MS PGothic"/>
          <w:b/>
          <w:sz w:val="20"/>
          <w:szCs w:val="20"/>
          <w:lang w:val="ja-JP"/>
        </w:rPr>
        <w:t>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スイートの使用または性能から生じた、あるいはそれらに関連する間接損害、特別損害、派生的損害、または付随的損害に関し、政府によって課せられる罰金を含め</w:t>
      </w:r>
      <w:r w:rsidRPr="00B93DBE">
        <w:rPr>
          <w:rFonts w:eastAsia="MS PGothic"/>
          <w:b/>
          <w:sz w:val="20"/>
          <w:szCs w:val="20"/>
          <w:lang w:val="ja-JP"/>
        </w:rPr>
        <w:t xml:space="preserve"> (</w:t>
      </w:r>
      <w:r w:rsidRPr="00B93DBE">
        <w:rPr>
          <w:rFonts w:eastAsia="MS PGothic"/>
          <w:b/>
          <w:sz w:val="20"/>
          <w:szCs w:val="20"/>
          <w:lang w:val="ja-JP"/>
        </w:rPr>
        <w:t>ただし、これに限定されるものではありません</w:t>
      </w:r>
      <w:r w:rsidRPr="00B93DBE">
        <w:rPr>
          <w:rFonts w:eastAsia="MS PGothic"/>
          <w:b/>
          <w:sz w:val="20"/>
          <w:szCs w:val="20"/>
          <w:lang w:val="ja-JP"/>
        </w:rPr>
        <w:t>)</w:t>
      </w:r>
      <w:r w:rsidRPr="00B93DBE">
        <w:rPr>
          <w:rFonts w:eastAsia="MS PGothic"/>
          <w:b/>
          <w:sz w:val="20"/>
          <w:szCs w:val="20"/>
          <w:lang w:val="ja-JP"/>
        </w:rPr>
        <w:t>、一切責任を負いません。上記の免責条項は、たとえいかなる救済手段がその実質的目的を達成しない場合においても適用されます。マイクロソフトは、</w:t>
      </w:r>
      <w:r w:rsidRPr="00B93DBE">
        <w:rPr>
          <w:rFonts w:eastAsia="MS PGothic"/>
          <w:b/>
          <w:sz w:val="20"/>
          <w:szCs w:val="20"/>
          <w:lang w:val="ja-JP"/>
        </w:rPr>
        <w:t xml:space="preserve">250 </w:t>
      </w:r>
      <w:r w:rsidRPr="00B93DBE">
        <w:rPr>
          <w:rFonts w:eastAsia="MS PGothic"/>
          <w:b/>
          <w:sz w:val="20"/>
          <w:szCs w:val="20"/>
          <w:lang w:val="ja-JP"/>
        </w:rPr>
        <w:t>米ドル</w:t>
      </w:r>
      <w:r w:rsidRPr="00B93DBE">
        <w:rPr>
          <w:rFonts w:eastAsia="MS PGothic"/>
          <w:b/>
          <w:sz w:val="20"/>
          <w:szCs w:val="20"/>
          <w:lang w:val="ja-JP"/>
        </w:rPr>
        <w:t xml:space="preserve"> (US$250.00) </w:t>
      </w:r>
      <w:r w:rsidRPr="00B93DBE">
        <w:rPr>
          <w:rFonts w:eastAsia="MS PGothic"/>
          <w:b/>
          <w:sz w:val="20"/>
          <w:szCs w:val="20"/>
          <w:lang w:val="ja-JP"/>
        </w:rPr>
        <w:t>を超える金額について、一切責任を負いません。</w:t>
      </w:r>
    </w:p>
    <w:p w:rsidR="00B93DBE" w:rsidRPr="00B93DBE" w:rsidRDefault="00B93DBE" w:rsidP="00B93DBE">
      <w:pPr>
        <w:numPr>
          <w:ilvl w:val="0"/>
          <w:numId w:val="19"/>
        </w:numPr>
        <w:tabs>
          <w:tab w:val="left" w:pos="360"/>
        </w:tabs>
        <w:spacing w:before="120" w:after="120"/>
        <w:ind w:left="360"/>
        <w:rPr>
          <w:rFonts w:eastAsia="MS PGothic"/>
          <w:b/>
          <w:sz w:val="20"/>
          <w:szCs w:val="20"/>
          <w:lang w:val="ja-JP"/>
        </w:rPr>
      </w:pPr>
      <w:r w:rsidRPr="00B93DBE">
        <w:rPr>
          <w:rFonts w:eastAsia="MS PGothic"/>
          <w:b/>
          <w:sz w:val="20"/>
          <w:szCs w:val="20"/>
          <w:lang w:val="ja-JP"/>
        </w:rPr>
        <w:t>オーストラリア限定　「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B93DBE" w:rsidRDefault="00B93DBE" w:rsidP="00B93DBE">
      <w:pPr>
        <w:tabs>
          <w:tab w:val="left" w:pos="360"/>
        </w:tabs>
        <w:spacing w:before="120" w:after="120"/>
        <w:ind w:left="360"/>
        <w:rPr>
          <w:rFonts w:eastAsia="MS PGothic"/>
          <w:b/>
          <w:sz w:val="20"/>
        </w:rPr>
      </w:pPr>
      <w:r w:rsidRPr="00B93DBE">
        <w:rPr>
          <w:rFonts w:eastAsia="MS PGothic"/>
          <w:b/>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DC32C9" w:rsidRPr="00DC32C9" w:rsidRDefault="00DC32C9" w:rsidP="00DC32C9">
      <w:pPr>
        <w:rPr>
          <w:rFonts w:eastAsia="MS PGothic"/>
          <w:sz w:val="19"/>
          <w:szCs w:val="19"/>
        </w:rPr>
      </w:pPr>
      <w:r w:rsidRPr="00DC32C9">
        <w:rPr>
          <w:rFonts w:eastAsia="MS PGothic"/>
          <w:sz w:val="19"/>
          <w:szCs w:val="19"/>
          <w:lang w:val="ja-JP"/>
        </w:rPr>
        <w:t xml:space="preserve">Microsoft </w:t>
      </w:r>
      <w:r w:rsidRPr="00DC32C9">
        <w:rPr>
          <w:rFonts w:eastAsia="MS PGothic"/>
          <w:sz w:val="19"/>
          <w:szCs w:val="19"/>
          <w:lang w:val="ja-JP"/>
        </w:rPr>
        <w:t>および</w:t>
      </w:r>
      <w:r w:rsidRPr="00DC32C9">
        <w:rPr>
          <w:rFonts w:eastAsia="MS PGothic"/>
          <w:sz w:val="19"/>
          <w:szCs w:val="19"/>
          <w:lang w:val="ja-JP"/>
        </w:rPr>
        <w:t xml:space="preserve"> SQL Server </w:t>
      </w:r>
      <w:r w:rsidRPr="00DC32C9">
        <w:rPr>
          <w:rFonts w:eastAsia="MS PGothic"/>
          <w:sz w:val="19"/>
          <w:szCs w:val="19"/>
          <w:lang w:val="ja-JP"/>
        </w:rPr>
        <w:t>は、米国</w:t>
      </w:r>
      <w:r w:rsidRPr="00DC32C9">
        <w:rPr>
          <w:rFonts w:eastAsia="MS PGothic"/>
          <w:sz w:val="19"/>
          <w:szCs w:val="19"/>
          <w:lang w:val="ja-JP"/>
        </w:rPr>
        <w:t xml:space="preserve"> Microsoft Corporation </w:t>
      </w:r>
      <w:r w:rsidRPr="00DC32C9">
        <w:rPr>
          <w:rFonts w:eastAsia="MS PGothic"/>
          <w:sz w:val="19"/>
          <w:szCs w:val="19"/>
          <w:lang w:val="ja-JP"/>
        </w:rPr>
        <w:t>の米国およびその他の国における登録商標です。</w:t>
      </w:r>
    </w:p>
    <w:sectPr w:rsidR="00DC32C9" w:rsidRPr="00DC32C9" w:rsidSect="00D62CC9">
      <w:footerReference w:type="default" r:id="rId10"/>
      <w:pgSz w:w="11907" w:h="16840" w:code="9"/>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5D17" w:rsidRDefault="00AA5D17">
      <w:pPr>
        <w:rPr>
          <w:rFonts w:eastAsia="Tahoma" w:cs="Times New Roman"/>
        </w:rPr>
      </w:pPr>
      <w:r>
        <w:rPr>
          <w:rFonts w:eastAsia="Tahoma" w:cs="Times New Roman"/>
        </w:rPr>
        <w:separator/>
      </w:r>
    </w:p>
  </w:endnote>
  <w:endnote w:type="continuationSeparator" w:id="0">
    <w:p w:rsidR="00AA5D17" w:rsidRDefault="00AA5D17">
      <w:pPr>
        <w:rPr>
          <w:rFonts w:eastAsia="Tahoma" w:cs="Times New Roman"/>
        </w:rPr>
      </w:pPr>
      <w:r>
        <w:rPr>
          <w:rFonts w:eastAsia="Tahoma"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46AA" w:rsidRDefault="004B46AA">
    <w:pPr>
      <w:pStyle w:val="Footer"/>
      <w:rPr>
        <w:rFonts w:cs="Times New Roman"/>
        <w:sz w:val="19"/>
      </w:rPr>
    </w:pPr>
    <w:r>
      <w:rPr>
        <w:rFonts w:cs="Times New Roman"/>
        <w:noProof/>
        <w:sz w:val="19"/>
      </w:rPr>
      <w:t>ISV Royalty Agreement EULA (April 1, 2012)</w:t>
    </w:r>
    <w:r>
      <w:rPr>
        <w:rFonts w:cs="Times New Roman"/>
        <w:sz w:val="19"/>
      </w:rPr>
      <w:tab/>
    </w:r>
    <w:r>
      <w:rPr>
        <w:rFonts w:cs="Times New Roman"/>
        <w:sz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444FFE">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444FFE">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5D17" w:rsidRDefault="00AA5D17">
      <w:pPr>
        <w:rPr>
          <w:rFonts w:eastAsia="Tahoma" w:cs="Times New Roman"/>
        </w:rPr>
      </w:pPr>
      <w:r>
        <w:rPr>
          <w:rFonts w:eastAsia="Tahoma" w:cs="Times New Roman"/>
        </w:rPr>
        <w:separator/>
      </w:r>
    </w:p>
  </w:footnote>
  <w:footnote w:type="continuationSeparator" w:id="0">
    <w:p w:rsidR="00AA5D17" w:rsidRDefault="00AA5D17">
      <w:pPr>
        <w:rPr>
          <w:rFonts w:eastAsia="Tahoma" w:cs="Times New Roman"/>
        </w:rPr>
      </w:pPr>
      <w:r>
        <w:rPr>
          <w:rFonts w:eastAsia="Tahoma" w:cs="Times New Roman"/>
        </w:rPr>
        <w:continuationSeparator/>
      </w:r>
    </w:p>
  </w:footnote>
  <w:footnote w:id="1">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w:t>
      </w:r>
      <w:r w:rsidRPr="00D62CC9">
        <w:rPr>
          <w:rFonts w:eastAsia="MS PGothic"/>
          <w:bCs w:val="0"/>
          <w:szCs w:val="24"/>
          <w:lang w:val="ja-JP"/>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例</w:t>
      </w:r>
      <w:r w:rsidRPr="00D62CC9">
        <w:rPr>
          <w:rFonts w:eastAsia="MS PGothic"/>
          <w:bCs w:val="0"/>
          <w:szCs w:val="24"/>
          <w:lang w:val="ja-JP"/>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lang w:val="ja-JP"/>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lang w:val="ja-JP"/>
        </w:rPr>
        <w:t xml:space="preserve"> </w:t>
      </w:r>
      <w:r w:rsidRPr="00D62CC9">
        <w:rPr>
          <w:rFonts w:eastAsia="MS PGothic"/>
          <w:bCs w:val="0"/>
          <w:szCs w:val="24"/>
          <w:lang w:val="ja-JP"/>
        </w:rPr>
        <w:t xml:space="preserve">Identity Manager 2010 R2 Edition </w:t>
      </w:r>
      <w:r w:rsidRPr="00D62CC9">
        <w:rPr>
          <w:rFonts w:ascii="MS PGothic" w:eastAsia="MS PGothic" w:hAnsi="Times New Roman" w:hint="eastAsia"/>
          <w:bCs w:val="0"/>
          <w:szCs w:val="24"/>
          <w:lang w:val="ja-JP"/>
        </w:rPr>
        <w:t>および</w:t>
      </w:r>
      <w:r w:rsidRPr="00D62CC9">
        <w:rPr>
          <w:rFonts w:eastAsia="MS PGothic"/>
          <w:bCs w:val="0"/>
          <w:szCs w:val="24"/>
          <w:lang w:val="ja-JP"/>
        </w:rPr>
        <w:t xml:space="preserve"> Academic Edition)</w:t>
      </w:r>
      <w:r w:rsidRPr="00D62CC9">
        <w:rPr>
          <w:rFonts w:ascii="MS PGothic" w:eastAsia="MS PGothic" w:hAnsi="Times New Roman" w:hint="eastAsia"/>
          <w:bCs w:val="0"/>
          <w:szCs w:val="24"/>
          <w:lang w:val="ja-JP"/>
        </w:rPr>
        <w:t>。</w:t>
      </w:r>
    </w:p>
  </w:footnote>
  <w:footnote w:id="2">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rPr>
        <w:t xml:space="preserve">: </w:t>
      </w:r>
      <w:r w:rsidRPr="00D62CC9">
        <w:rPr>
          <w:rFonts w:ascii="MS PGothic" w:eastAsia="MS PGothic" w:hAnsi="Times New Roman" w:hint="eastAsia"/>
          <w:bCs w:val="0"/>
          <w:szCs w:val="24"/>
          <w:lang w:val="ja-JP"/>
        </w:rPr>
        <w:t>「</w:t>
      </w:r>
      <w:r w:rsidRPr="00D62CC9">
        <w:rPr>
          <w:rFonts w:eastAsia="MS PGothic"/>
          <w:bCs w:val="0"/>
          <w:szCs w:val="24"/>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rPr>
        <w:t xml:space="preserve"> (</w:t>
      </w:r>
      <w:r w:rsidRPr="00D62CC9">
        <w:rPr>
          <w:rFonts w:ascii="MS PGothic" w:eastAsia="MS PGothic" w:hAnsi="Times New Roman" w:hint="eastAsia"/>
          <w:bCs w:val="0"/>
          <w:szCs w:val="24"/>
          <w:lang w:val="ja-JP"/>
        </w:rPr>
        <w:t>例</w:t>
      </w:r>
      <w:r w:rsidRPr="00D62CC9">
        <w:rPr>
          <w:rFonts w:eastAsia="MS PGothic"/>
          <w:bCs w:val="0"/>
          <w:szCs w:val="24"/>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rPr>
        <w:t xml:space="preserve"> </w:t>
      </w:r>
      <w:r w:rsidRPr="00D62CC9">
        <w:rPr>
          <w:rFonts w:eastAsia="MS PGothic"/>
          <w:bCs w:val="0"/>
          <w:szCs w:val="24"/>
        </w:rPr>
        <w:t xml:space="preserve"> Identity Manager 2010 R2 – Windows Live Edition </w:t>
      </w:r>
      <w:r w:rsidRPr="00D62CC9">
        <w:rPr>
          <w:rFonts w:ascii="MS PGothic" w:eastAsia="MS PGothic" w:hAnsi="Times New Roman" w:hint="eastAsia"/>
          <w:bCs w:val="0"/>
          <w:szCs w:val="24"/>
          <w:lang w:val="ja-JP"/>
        </w:rPr>
        <w:t>および</w:t>
      </w:r>
      <w:r w:rsidRPr="00D62CC9">
        <w:rPr>
          <w:rFonts w:eastAsia="MS PGothic"/>
          <w:bCs w:val="0"/>
          <w:szCs w:val="24"/>
        </w:rPr>
        <w:t xml:space="preserve"> Academic Edition)</w:t>
      </w:r>
      <w:r w:rsidRPr="00D62CC9">
        <w:rPr>
          <w:rFonts w:ascii="MS PGothic" w:eastAsia="MS PGothic" w:hAnsi="Times New Roman" w:hint="eastAsia"/>
          <w:bCs w:val="0"/>
          <w:szCs w:val="24"/>
          <w:lang w:val="ja-JP"/>
        </w:rPr>
        <w:t>。</w:t>
      </w:r>
    </w:p>
  </w:footnote>
  <w:footnote w:id="3">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本契約の下でエンド</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ユーザーにライセンスを許諾しているサーバー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ライセンスの合計数を明記してください。</w:t>
      </w:r>
    </w:p>
  </w:footnote>
  <w:footnote w:id="4">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ソフトウェアのインスタンスに直接または間接的にアクセスする可能性のあるユーザー</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 w:id="5">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ソフトウェアのインスタンスに直接または間接的にアクセスする可能性のあるデバイス</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5E0D59"/>
    <w:multiLevelType w:val="hybridMultilevel"/>
    <w:tmpl w:val="607E1EE4"/>
    <w:lvl w:ilvl="0" w:tplc="1A4AF5DA">
      <w:start w:val="1"/>
      <w:numFmt w:val="decimal"/>
      <w:lvlText w:val="%1."/>
      <w:lvlJc w:val="left"/>
      <w:pPr>
        <w:ind w:left="360" w:hanging="360"/>
      </w:pPr>
      <w:rPr>
        <w:rFonts w:cs="Times New Roman"/>
      </w:rPr>
    </w:lvl>
    <w:lvl w:ilvl="1" w:tplc="6E808DE8" w:tentative="1">
      <w:start w:val="1"/>
      <w:numFmt w:val="lowerLetter"/>
      <w:lvlText w:val="%2."/>
      <w:lvlJc w:val="left"/>
      <w:pPr>
        <w:ind w:left="1080" w:hanging="360"/>
      </w:pPr>
      <w:rPr>
        <w:rFonts w:cs="Times New Roman"/>
      </w:rPr>
    </w:lvl>
    <w:lvl w:ilvl="2" w:tplc="6CB02F0E" w:tentative="1">
      <w:start w:val="1"/>
      <w:numFmt w:val="lowerRoman"/>
      <w:lvlText w:val="%3."/>
      <w:lvlJc w:val="right"/>
      <w:pPr>
        <w:ind w:left="1800" w:hanging="180"/>
      </w:pPr>
      <w:rPr>
        <w:rFonts w:cs="Times New Roman"/>
      </w:rPr>
    </w:lvl>
    <w:lvl w:ilvl="3" w:tplc="8638B02A" w:tentative="1">
      <w:start w:val="1"/>
      <w:numFmt w:val="decimal"/>
      <w:lvlText w:val="%4."/>
      <w:lvlJc w:val="left"/>
      <w:pPr>
        <w:ind w:left="2520" w:hanging="360"/>
      </w:pPr>
      <w:rPr>
        <w:rFonts w:cs="Times New Roman"/>
      </w:rPr>
    </w:lvl>
    <w:lvl w:ilvl="4" w:tplc="B3A8A816" w:tentative="1">
      <w:start w:val="1"/>
      <w:numFmt w:val="lowerLetter"/>
      <w:lvlText w:val="%5."/>
      <w:lvlJc w:val="left"/>
      <w:pPr>
        <w:ind w:left="3240" w:hanging="360"/>
      </w:pPr>
      <w:rPr>
        <w:rFonts w:cs="Times New Roman"/>
      </w:rPr>
    </w:lvl>
    <w:lvl w:ilvl="5" w:tplc="DA7A1CB8" w:tentative="1">
      <w:start w:val="1"/>
      <w:numFmt w:val="lowerRoman"/>
      <w:lvlText w:val="%6."/>
      <w:lvlJc w:val="right"/>
      <w:pPr>
        <w:ind w:left="3960" w:hanging="180"/>
      </w:pPr>
      <w:rPr>
        <w:rFonts w:cs="Times New Roman"/>
      </w:rPr>
    </w:lvl>
    <w:lvl w:ilvl="6" w:tplc="313A01A8" w:tentative="1">
      <w:start w:val="1"/>
      <w:numFmt w:val="decimal"/>
      <w:lvlText w:val="%7."/>
      <w:lvlJc w:val="left"/>
      <w:pPr>
        <w:ind w:left="4680" w:hanging="360"/>
      </w:pPr>
      <w:rPr>
        <w:rFonts w:cs="Times New Roman"/>
      </w:rPr>
    </w:lvl>
    <w:lvl w:ilvl="7" w:tplc="C706E6B8" w:tentative="1">
      <w:start w:val="1"/>
      <w:numFmt w:val="lowerLetter"/>
      <w:lvlText w:val="%8."/>
      <w:lvlJc w:val="left"/>
      <w:pPr>
        <w:ind w:left="5400" w:hanging="360"/>
      </w:pPr>
      <w:rPr>
        <w:rFonts w:cs="Times New Roman"/>
      </w:rPr>
    </w:lvl>
    <w:lvl w:ilvl="8" w:tplc="B08EE6FC" w:tentative="1">
      <w:start w:val="1"/>
      <w:numFmt w:val="lowerRoman"/>
      <w:lvlText w:val="%9."/>
      <w:lvlJc w:val="right"/>
      <w:pPr>
        <w:ind w:left="6120" w:hanging="180"/>
      </w:pPr>
      <w:rPr>
        <w:rFonts w:cs="Times New Roman"/>
      </w:rPr>
    </w:lvl>
  </w:abstractNum>
  <w:abstractNum w:abstractNumId="5" w15:restartNumberingAfterBreak="0">
    <w:nsid w:val="25AE3474"/>
    <w:multiLevelType w:val="hybridMultilevel"/>
    <w:tmpl w:val="6DE8DC98"/>
    <w:lvl w:ilvl="0" w:tplc="0409000F">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308758B1"/>
    <w:multiLevelType w:val="hybridMultilevel"/>
    <w:tmpl w:val="8F726CE6"/>
    <w:lvl w:ilvl="0" w:tplc="04090019">
      <w:start w:val="1"/>
      <w:numFmt w:val="bullet"/>
      <w:lvlText w:val=""/>
      <w:lvlJc w:val="left"/>
      <w:pPr>
        <w:ind w:left="1077" w:hanging="360"/>
      </w:pPr>
      <w:rPr>
        <w:rFonts w:ascii="Symbol" w:hAnsi="Symbol" w:hint="default"/>
      </w:rPr>
    </w:lvl>
    <w:lvl w:ilvl="1" w:tplc="04090019" w:tentative="1">
      <w:start w:val="1"/>
      <w:numFmt w:val="bullet"/>
      <w:lvlText w:val="o"/>
      <w:lvlJc w:val="left"/>
      <w:pPr>
        <w:ind w:left="1797" w:hanging="360"/>
      </w:pPr>
      <w:rPr>
        <w:rFonts w:ascii="Courier New" w:hAnsi="Courier New" w:hint="default"/>
      </w:rPr>
    </w:lvl>
    <w:lvl w:ilvl="2" w:tplc="0409001B" w:tentative="1">
      <w:start w:val="1"/>
      <w:numFmt w:val="bullet"/>
      <w:lvlText w:val=""/>
      <w:lvlJc w:val="left"/>
      <w:pPr>
        <w:ind w:left="2517" w:hanging="360"/>
      </w:pPr>
      <w:rPr>
        <w:rFonts w:ascii="Wingdings" w:hAnsi="Wingdings" w:hint="default"/>
      </w:rPr>
    </w:lvl>
    <w:lvl w:ilvl="3" w:tplc="0409000F" w:tentative="1">
      <w:start w:val="1"/>
      <w:numFmt w:val="bullet"/>
      <w:lvlText w:val=""/>
      <w:lvlJc w:val="left"/>
      <w:pPr>
        <w:ind w:left="3237" w:hanging="360"/>
      </w:pPr>
      <w:rPr>
        <w:rFonts w:ascii="Symbol" w:hAnsi="Symbol" w:hint="default"/>
      </w:rPr>
    </w:lvl>
    <w:lvl w:ilvl="4" w:tplc="04090019" w:tentative="1">
      <w:start w:val="1"/>
      <w:numFmt w:val="bullet"/>
      <w:lvlText w:val="o"/>
      <w:lvlJc w:val="left"/>
      <w:pPr>
        <w:ind w:left="3957" w:hanging="360"/>
      </w:pPr>
      <w:rPr>
        <w:rFonts w:ascii="Courier New" w:hAnsi="Courier New" w:hint="default"/>
      </w:rPr>
    </w:lvl>
    <w:lvl w:ilvl="5" w:tplc="0409001B" w:tentative="1">
      <w:start w:val="1"/>
      <w:numFmt w:val="bullet"/>
      <w:lvlText w:val=""/>
      <w:lvlJc w:val="left"/>
      <w:pPr>
        <w:ind w:left="4677" w:hanging="360"/>
      </w:pPr>
      <w:rPr>
        <w:rFonts w:ascii="Wingdings" w:hAnsi="Wingdings" w:hint="default"/>
      </w:rPr>
    </w:lvl>
    <w:lvl w:ilvl="6" w:tplc="0409000F" w:tentative="1">
      <w:start w:val="1"/>
      <w:numFmt w:val="bullet"/>
      <w:lvlText w:val=""/>
      <w:lvlJc w:val="left"/>
      <w:pPr>
        <w:ind w:left="5397" w:hanging="360"/>
      </w:pPr>
      <w:rPr>
        <w:rFonts w:ascii="Symbol" w:hAnsi="Symbol" w:hint="default"/>
      </w:rPr>
    </w:lvl>
    <w:lvl w:ilvl="7" w:tplc="04090019" w:tentative="1">
      <w:start w:val="1"/>
      <w:numFmt w:val="bullet"/>
      <w:lvlText w:val="o"/>
      <w:lvlJc w:val="left"/>
      <w:pPr>
        <w:ind w:left="6117" w:hanging="360"/>
      </w:pPr>
      <w:rPr>
        <w:rFonts w:ascii="Courier New" w:hAnsi="Courier New" w:hint="default"/>
      </w:rPr>
    </w:lvl>
    <w:lvl w:ilvl="8" w:tplc="0409001B" w:tentative="1">
      <w:start w:val="1"/>
      <w:numFmt w:val="bullet"/>
      <w:lvlText w:val=""/>
      <w:lvlJc w:val="left"/>
      <w:pPr>
        <w:ind w:left="6837" w:hanging="360"/>
      </w:pPr>
      <w:rPr>
        <w:rFonts w:ascii="Wingdings" w:hAnsi="Wingdings" w:hint="default"/>
      </w:rPr>
    </w:lvl>
  </w:abstractNum>
  <w:abstractNum w:abstractNumId="7"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C530292"/>
    <w:multiLevelType w:val="hybridMultilevel"/>
    <w:tmpl w:val="984AEB6C"/>
    <w:lvl w:ilvl="0" w:tplc="04090001">
      <w:start w:val="1"/>
      <w:numFmt w:val="decimal"/>
      <w:lvlText w:val="%1."/>
      <w:lvlJc w:val="left"/>
      <w:pPr>
        <w:ind w:left="720" w:hanging="360"/>
      </w:pPr>
      <w:rPr>
        <w:rFonts w:cs="Times New Roman"/>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11" w15:restartNumberingAfterBreak="0">
    <w:nsid w:val="3C7A50CF"/>
    <w:multiLevelType w:val="hybridMultilevel"/>
    <w:tmpl w:val="85FA35F0"/>
    <w:lvl w:ilvl="0" w:tplc="0409000F">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3E895F56"/>
    <w:multiLevelType w:val="hybridMultilevel"/>
    <w:tmpl w:val="F4EA7414"/>
    <w:lvl w:ilvl="0" w:tplc="8C10C8F8">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15:restartNumberingAfterBreak="0">
    <w:nsid w:val="3F5B4241"/>
    <w:multiLevelType w:val="hybridMultilevel"/>
    <w:tmpl w:val="D1262F92"/>
    <w:lvl w:ilvl="0" w:tplc="A40A98D0">
      <w:start w:val="1"/>
      <w:numFmt w:val="bullet"/>
      <w:lvlText w:val=""/>
      <w:lvlJc w:val="left"/>
      <w:pPr>
        <w:ind w:left="1440" w:hanging="360"/>
      </w:pPr>
      <w:rPr>
        <w:rFonts w:ascii="Symbol" w:hAnsi="Symbol" w:hint="default"/>
      </w:rPr>
    </w:lvl>
    <w:lvl w:ilvl="1" w:tplc="04090019">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4" w15:restartNumberingAfterBreak="0">
    <w:nsid w:val="42770683"/>
    <w:multiLevelType w:val="hybridMultilevel"/>
    <w:tmpl w:val="124A17FC"/>
    <w:lvl w:ilvl="0" w:tplc="04090001">
      <w:start w:val="1"/>
      <w:numFmt w:val="lowerRoman"/>
      <w:lvlText w:val="%1."/>
      <w:lvlJc w:val="right"/>
      <w:pPr>
        <w:ind w:left="1440" w:hanging="360"/>
      </w:pPr>
      <w:rPr>
        <w:rFonts w:cs="Times New Roman"/>
      </w:rPr>
    </w:lvl>
    <w:lvl w:ilvl="1" w:tplc="04090003" w:tentative="1">
      <w:start w:val="1"/>
      <w:numFmt w:val="lowerLetter"/>
      <w:lvlText w:val="%2."/>
      <w:lvlJc w:val="left"/>
      <w:pPr>
        <w:ind w:left="2160" w:hanging="360"/>
      </w:pPr>
      <w:rPr>
        <w:rFonts w:cs="Times New Roman"/>
      </w:rPr>
    </w:lvl>
    <w:lvl w:ilvl="2" w:tplc="04090005" w:tentative="1">
      <w:start w:val="1"/>
      <w:numFmt w:val="lowerRoman"/>
      <w:lvlText w:val="%3."/>
      <w:lvlJc w:val="right"/>
      <w:pPr>
        <w:ind w:left="2880" w:hanging="180"/>
      </w:pPr>
      <w:rPr>
        <w:rFonts w:cs="Times New Roman"/>
      </w:rPr>
    </w:lvl>
    <w:lvl w:ilvl="3" w:tplc="04090001" w:tentative="1">
      <w:start w:val="1"/>
      <w:numFmt w:val="decimal"/>
      <w:lvlText w:val="%4."/>
      <w:lvlJc w:val="left"/>
      <w:pPr>
        <w:ind w:left="3600" w:hanging="360"/>
      </w:pPr>
      <w:rPr>
        <w:rFonts w:cs="Times New Roman"/>
      </w:rPr>
    </w:lvl>
    <w:lvl w:ilvl="4" w:tplc="04090003" w:tentative="1">
      <w:start w:val="1"/>
      <w:numFmt w:val="lowerLetter"/>
      <w:lvlText w:val="%5."/>
      <w:lvlJc w:val="left"/>
      <w:pPr>
        <w:ind w:left="4320" w:hanging="360"/>
      </w:pPr>
      <w:rPr>
        <w:rFonts w:cs="Times New Roman"/>
      </w:rPr>
    </w:lvl>
    <w:lvl w:ilvl="5" w:tplc="04090005" w:tentative="1">
      <w:start w:val="1"/>
      <w:numFmt w:val="lowerRoman"/>
      <w:lvlText w:val="%6."/>
      <w:lvlJc w:val="right"/>
      <w:pPr>
        <w:ind w:left="5040" w:hanging="180"/>
      </w:pPr>
      <w:rPr>
        <w:rFonts w:cs="Times New Roman"/>
      </w:rPr>
    </w:lvl>
    <w:lvl w:ilvl="6" w:tplc="04090001" w:tentative="1">
      <w:start w:val="1"/>
      <w:numFmt w:val="decimal"/>
      <w:lvlText w:val="%7."/>
      <w:lvlJc w:val="left"/>
      <w:pPr>
        <w:ind w:left="5760" w:hanging="360"/>
      </w:pPr>
      <w:rPr>
        <w:rFonts w:cs="Times New Roman"/>
      </w:rPr>
    </w:lvl>
    <w:lvl w:ilvl="7" w:tplc="04090003" w:tentative="1">
      <w:start w:val="1"/>
      <w:numFmt w:val="lowerLetter"/>
      <w:lvlText w:val="%8."/>
      <w:lvlJc w:val="left"/>
      <w:pPr>
        <w:ind w:left="6480" w:hanging="360"/>
      </w:pPr>
      <w:rPr>
        <w:rFonts w:cs="Times New Roman"/>
      </w:rPr>
    </w:lvl>
    <w:lvl w:ilvl="8" w:tplc="04090005" w:tentative="1">
      <w:start w:val="1"/>
      <w:numFmt w:val="lowerRoman"/>
      <w:lvlText w:val="%9."/>
      <w:lvlJc w:val="right"/>
      <w:pPr>
        <w:ind w:left="7200" w:hanging="180"/>
      </w:pPr>
      <w:rPr>
        <w:rFonts w:cs="Times New Roman"/>
      </w:rPr>
    </w:lvl>
  </w:abstractNum>
  <w:abstractNum w:abstractNumId="15" w15:restartNumberingAfterBreak="0">
    <w:nsid w:val="48CB4665"/>
    <w:multiLevelType w:val="hybridMultilevel"/>
    <w:tmpl w:val="FCD40FFA"/>
    <w:lvl w:ilvl="0" w:tplc="0409001B">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3716EA5"/>
    <w:multiLevelType w:val="hybridMultilevel"/>
    <w:tmpl w:val="EF2861D2"/>
    <w:lvl w:ilvl="0" w:tplc="0BCAA45C">
      <w:start w:val="1"/>
      <w:numFmt w:val="bullet"/>
      <w:lvlText w:val=""/>
      <w:lvlJc w:val="left"/>
      <w:pPr>
        <w:ind w:left="1440" w:hanging="360"/>
      </w:pPr>
      <w:rPr>
        <w:rFonts w:ascii="Symbol" w:hAnsi="Symbol" w:hint="default"/>
      </w:rPr>
    </w:lvl>
    <w:lvl w:ilvl="1" w:tplc="04090019" w:tentative="1">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7" w15:restartNumberingAfterBreak="0">
    <w:nsid w:val="58504A71"/>
    <w:multiLevelType w:val="hybridMultilevel"/>
    <w:tmpl w:val="A282FEDE"/>
    <w:lvl w:ilvl="0" w:tplc="04090001">
      <w:start w:val="1"/>
      <w:numFmt w:val="lowerRoman"/>
      <w:lvlText w:val="(%1)"/>
      <w:lvlJc w:val="left"/>
      <w:pPr>
        <w:tabs>
          <w:tab w:val="num" w:pos="720"/>
        </w:tabs>
        <w:ind w:left="720" w:hanging="720"/>
      </w:pPr>
      <w:rPr>
        <w:rFonts w:cs="Times New Roman"/>
      </w:rPr>
    </w:lvl>
    <w:lvl w:ilvl="1" w:tplc="04090003">
      <w:start w:val="1"/>
      <w:numFmt w:val="decimal"/>
      <w:lvlText w:val="%2."/>
      <w:lvlJc w:val="left"/>
      <w:pPr>
        <w:tabs>
          <w:tab w:val="num" w:pos="1080"/>
        </w:tabs>
        <w:ind w:left="1080" w:hanging="360"/>
      </w:pPr>
      <w:rPr>
        <w:rFonts w:cs="Times New Roman"/>
      </w:rPr>
    </w:lvl>
    <w:lvl w:ilvl="2" w:tplc="04090005">
      <w:start w:val="1"/>
      <w:numFmt w:val="decimal"/>
      <w:lvlText w:val="%3."/>
      <w:lvlJc w:val="left"/>
      <w:pPr>
        <w:tabs>
          <w:tab w:val="num" w:pos="1800"/>
        </w:tabs>
        <w:ind w:left="1800" w:hanging="36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decimal"/>
      <w:lvlText w:val="%5."/>
      <w:lvlJc w:val="left"/>
      <w:pPr>
        <w:tabs>
          <w:tab w:val="num" w:pos="3240"/>
        </w:tabs>
        <w:ind w:left="3240" w:hanging="360"/>
      </w:pPr>
      <w:rPr>
        <w:rFonts w:cs="Times New Roman"/>
      </w:rPr>
    </w:lvl>
    <w:lvl w:ilvl="5" w:tplc="04090005">
      <w:start w:val="1"/>
      <w:numFmt w:val="decimal"/>
      <w:lvlText w:val="%6."/>
      <w:lvlJc w:val="left"/>
      <w:pPr>
        <w:tabs>
          <w:tab w:val="num" w:pos="3960"/>
        </w:tabs>
        <w:ind w:left="3960" w:hanging="36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decimal"/>
      <w:lvlText w:val="%8."/>
      <w:lvlJc w:val="left"/>
      <w:pPr>
        <w:tabs>
          <w:tab w:val="num" w:pos="5400"/>
        </w:tabs>
        <w:ind w:left="5400" w:hanging="360"/>
      </w:pPr>
      <w:rPr>
        <w:rFonts w:cs="Times New Roman"/>
      </w:rPr>
    </w:lvl>
    <w:lvl w:ilvl="8" w:tplc="04090005">
      <w:start w:val="1"/>
      <w:numFmt w:val="decimal"/>
      <w:lvlText w:val="%9."/>
      <w:lvlJc w:val="left"/>
      <w:pPr>
        <w:tabs>
          <w:tab w:val="num" w:pos="6120"/>
        </w:tabs>
        <w:ind w:left="6120" w:hanging="360"/>
      </w:pPr>
      <w:rPr>
        <w:rFonts w:cs="Times New Roman"/>
      </w:rPr>
    </w:lvl>
  </w:abstractNum>
  <w:abstractNum w:abstractNumId="18" w15:restartNumberingAfterBreak="0">
    <w:nsid w:val="5CF4435A"/>
    <w:multiLevelType w:val="hybridMultilevel"/>
    <w:tmpl w:val="FD88DB7A"/>
    <w:lvl w:ilvl="0" w:tplc="2F786C1A">
      <w:start w:val="1"/>
      <w:numFmt w:val="bullet"/>
      <w:pStyle w:val="Bullet4"/>
      <w:lvlText w:val=""/>
      <w:lvlJc w:val="left"/>
      <w:pPr>
        <w:tabs>
          <w:tab w:val="num" w:pos="1437"/>
        </w:tabs>
        <w:ind w:left="1435" w:hanging="358"/>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B9EE6BD8">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5"/>
  </w:num>
  <w:num w:numId="17">
    <w:abstractNumId w:val="2"/>
  </w:num>
  <w:num w:numId="18">
    <w:abstractNumId w:val="10"/>
  </w:num>
  <w:num w:numId="19">
    <w:abstractNumId w:val="11"/>
  </w:num>
  <w:num w:numId="20">
    <w:abstractNumId w:val="3"/>
  </w:num>
  <w:num w:numId="21">
    <w:abstractNumId w:val="19"/>
  </w:num>
  <w:num w:numId="22">
    <w:abstractNumId w:val="19"/>
  </w:num>
  <w:num w:numId="23">
    <w:abstractNumId w:val="19"/>
  </w:num>
  <w:num w:numId="24">
    <w:abstractNumId w:val="19"/>
  </w:num>
  <w:num w:numId="25">
    <w:abstractNumId w:val="19"/>
  </w:num>
  <w:num w:numId="26">
    <w:abstractNumId w:val="18"/>
  </w:num>
  <w:num w:numId="27">
    <w:abstractNumId w:val="18"/>
  </w:num>
  <w:num w:numId="28">
    <w:abstractNumId w:val="19"/>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9lpyhjvgb14OpwvGxrRAa9BKc6zKUG0/aWGyE8A06cY1X8pOph/XXPEtGH1IpYtReb8J1wVyhQnPn9Lxxyhj7g==" w:salt="lueLq42HFdr7ViCARBjf8A=="/>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2D86"/>
    <w:rsid w:val="00021DBA"/>
    <w:rsid w:val="00064ACD"/>
    <w:rsid w:val="00066A2D"/>
    <w:rsid w:val="00076DE4"/>
    <w:rsid w:val="000911B3"/>
    <w:rsid w:val="000960EE"/>
    <w:rsid w:val="000C2248"/>
    <w:rsid w:val="000F42F8"/>
    <w:rsid w:val="001414E7"/>
    <w:rsid w:val="00156D89"/>
    <w:rsid w:val="001E09B7"/>
    <w:rsid w:val="001F2081"/>
    <w:rsid w:val="002322BC"/>
    <w:rsid w:val="00265542"/>
    <w:rsid w:val="0029583E"/>
    <w:rsid w:val="002B15FB"/>
    <w:rsid w:val="002D650C"/>
    <w:rsid w:val="002E77E9"/>
    <w:rsid w:val="00313372"/>
    <w:rsid w:val="00353022"/>
    <w:rsid w:val="00354982"/>
    <w:rsid w:val="00387C2A"/>
    <w:rsid w:val="0039348A"/>
    <w:rsid w:val="00395AB0"/>
    <w:rsid w:val="003E55C3"/>
    <w:rsid w:val="003F0EDD"/>
    <w:rsid w:val="00444FFE"/>
    <w:rsid w:val="00460B70"/>
    <w:rsid w:val="004B0E74"/>
    <w:rsid w:val="004B3348"/>
    <w:rsid w:val="004B46AA"/>
    <w:rsid w:val="004C1B2F"/>
    <w:rsid w:val="004C2AD9"/>
    <w:rsid w:val="004D6C30"/>
    <w:rsid w:val="005052F7"/>
    <w:rsid w:val="00506449"/>
    <w:rsid w:val="005253BC"/>
    <w:rsid w:val="00534633"/>
    <w:rsid w:val="005458B8"/>
    <w:rsid w:val="00581348"/>
    <w:rsid w:val="005B277E"/>
    <w:rsid w:val="005E0DAC"/>
    <w:rsid w:val="005E75C6"/>
    <w:rsid w:val="006076FE"/>
    <w:rsid w:val="006747BB"/>
    <w:rsid w:val="006D61FF"/>
    <w:rsid w:val="00703959"/>
    <w:rsid w:val="007316A1"/>
    <w:rsid w:val="007472D3"/>
    <w:rsid w:val="00753C53"/>
    <w:rsid w:val="007B6959"/>
    <w:rsid w:val="007C388B"/>
    <w:rsid w:val="007E6504"/>
    <w:rsid w:val="00884DCF"/>
    <w:rsid w:val="008B631C"/>
    <w:rsid w:val="008D161D"/>
    <w:rsid w:val="008D3C65"/>
    <w:rsid w:val="008D5533"/>
    <w:rsid w:val="008E6305"/>
    <w:rsid w:val="0094719C"/>
    <w:rsid w:val="00955E73"/>
    <w:rsid w:val="009B2C83"/>
    <w:rsid w:val="009C2BCF"/>
    <w:rsid w:val="009E39A3"/>
    <w:rsid w:val="009F6AF6"/>
    <w:rsid w:val="009F72FB"/>
    <w:rsid w:val="00A10950"/>
    <w:rsid w:val="00A36F3C"/>
    <w:rsid w:val="00A62E30"/>
    <w:rsid w:val="00A62E43"/>
    <w:rsid w:val="00A77D23"/>
    <w:rsid w:val="00A866D5"/>
    <w:rsid w:val="00AA1BD8"/>
    <w:rsid w:val="00AA5D17"/>
    <w:rsid w:val="00AE3478"/>
    <w:rsid w:val="00B402C9"/>
    <w:rsid w:val="00B93DBE"/>
    <w:rsid w:val="00BA5628"/>
    <w:rsid w:val="00BC7B8C"/>
    <w:rsid w:val="00C03C25"/>
    <w:rsid w:val="00C72FFC"/>
    <w:rsid w:val="00CC78F8"/>
    <w:rsid w:val="00CD1C8F"/>
    <w:rsid w:val="00D12132"/>
    <w:rsid w:val="00D624F3"/>
    <w:rsid w:val="00D62CC9"/>
    <w:rsid w:val="00D76081"/>
    <w:rsid w:val="00D82C9F"/>
    <w:rsid w:val="00DB58D6"/>
    <w:rsid w:val="00DC32C9"/>
    <w:rsid w:val="00DF2979"/>
    <w:rsid w:val="00E10E54"/>
    <w:rsid w:val="00E85935"/>
    <w:rsid w:val="00E97315"/>
    <w:rsid w:val="00E97781"/>
    <w:rsid w:val="00ED1796"/>
    <w:rsid w:val="00F034F6"/>
    <w:rsid w:val="00F15933"/>
    <w:rsid w:val="00F179F8"/>
    <w:rsid w:val="00F43205"/>
    <w:rsid w:val="00F7103D"/>
    <w:rsid w:val="00FA1D96"/>
    <w:rsid w:val="00FA5525"/>
    <w:rsid w:val="00FC28BB"/>
    <w:rsid w:val="00FD014F"/>
    <w:rsid w:val="00FD5B67"/>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5:docId w15:val="{546BCD98-59D2-4CB8-BBEB-4BA831E07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1">
    <w:name w:val="heading 1"/>
    <w:basedOn w:val="Normal"/>
    <w:next w:val="Normal"/>
    <w:qFormat/>
    <w:pPr>
      <w:outlineLvl w:val="0"/>
    </w:pPr>
  </w:style>
  <w:style w:type="paragraph" w:styleId="Heading2">
    <w:name w:val="heading 2"/>
    <w:basedOn w:val="Normal"/>
    <w:next w:val="Normal"/>
    <w:qFormat/>
    <w:pPr>
      <w:outlineLvl w:val="1"/>
    </w:pPr>
  </w:style>
  <w:style w:type="paragraph" w:styleId="Heading3">
    <w:name w:val="heading 3"/>
    <w:basedOn w:val="Normal"/>
    <w:next w:val="Normal"/>
    <w:qFormat/>
    <w:pPr>
      <w:outlineLvl w:val="2"/>
    </w:pPr>
  </w:style>
  <w:style w:type="paragraph" w:styleId="Heading4">
    <w:name w:val="heading 4"/>
    <w:basedOn w:val="Normal"/>
    <w:qFormat/>
    <w:rsid w:val="002E77E9"/>
    <w:pPr>
      <w:widowControl/>
      <w:tabs>
        <w:tab w:val="num" w:pos="1437"/>
      </w:tabs>
      <w:autoSpaceDE/>
      <w:autoSpaceDN/>
      <w:adjustRightInd/>
      <w:spacing w:before="120" w:after="120"/>
      <w:ind w:left="1435" w:hanging="358"/>
      <w:outlineLvl w:val="3"/>
    </w:pPr>
    <w:rPr>
      <w:sz w:val="19"/>
      <w:szCs w:val="19"/>
    </w:rPr>
  </w:style>
  <w:style w:type="paragraph" w:styleId="Heading5">
    <w:name w:val="heading 5"/>
    <w:basedOn w:val="Normal"/>
    <w:qFormat/>
    <w:rsid w:val="002E77E9"/>
    <w:pPr>
      <w:widowControl/>
      <w:tabs>
        <w:tab w:val="left" w:pos="1792"/>
        <w:tab w:val="num" w:pos="2155"/>
      </w:tabs>
      <w:autoSpaceDE/>
      <w:autoSpaceDN/>
      <w:adjustRightInd/>
      <w:spacing w:before="120" w:after="120"/>
      <w:ind w:left="1792" w:hanging="357"/>
      <w:outlineLvl w:val="4"/>
    </w:pPr>
    <w:rPr>
      <w:sz w:val="19"/>
      <w:szCs w:val="19"/>
    </w:rPr>
  </w:style>
  <w:style w:type="paragraph" w:styleId="Heading6">
    <w:name w:val="heading 6"/>
    <w:basedOn w:val="Normal"/>
    <w:qFormat/>
    <w:rsid w:val="002E77E9"/>
    <w:pPr>
      <w:widowControl/>
      <w:tabs>
        <w:tab w:val="num" w:pos="2152"/>
      </w:tabs>
      <w:autoSpaceDE/>
      <w:autoSpaceDN/>
      <w:adjustRightInd/>
      <w:spacing w:before="120" w:after="120"/>
      <w:ind w:left="2149" w:hanging="357"/>
      <w:outlineLvl w:val="5"/>
    </w:pPr>
    <w:rPr>
      <w:sz w:val="19"/>
      <w:szCs w:val="19"/>
    </w:rPr>
  </w:style>
  <w:style w:type="paragraph" w:styleId="Heading7">
    <w:name w:val="heading 7"/>
    <w:basedOn w:val="Normal"/>
    <w:qFormat/>
    <w:rsid w:val="002E77E9"/>
    <w:pPr>
      <w:widowControl/>
      <w:tabs>
        <w:tab w:val="num" w:pos="2509"/>
      </w:tabs>
      <w:autoSpaceDE/>
      <w:autoSpaceDN/>
      <w:adjustRightInd/>
      <w:spacing w:before="120" w:after="120"/>
      <w:ind w:left="2506" w:hanging="357"/>
      <w:outlineLvl w:val="6"/>
    </w:pPr>
    <w:rPr>
      <w:sz w:val="19"/>
      <w:szCs w:val="19"/>
    </w:rPr>
  </w:style>
  <w:style w:type="paragraph" w:styleId="Heading8">
    <w:name w:val="heading 8"/>
    <w:basedOn w:val="Normal"/>
    <w:qFormat/>
    <w:rsid w:val="002E77E9"/>
    <w:pPr>
      <w:widowControl/>
      <w:tabs>
        <w:tab w:val="num" w:pos="2866"/>
      </w:tabs>
      <w:autoSpaceDE/>
      <w:autoSpaceDN/>
      <w:adjustRightInd/>
      <w:spacing w:before="120" w:after="120"/>
      <w:ind w:left="2863" w:hanging="357"/>
      <w:outlineLvl w:val="7"/>
    </w:pPr>
    <w:rPr>
      <w:sz w:val="19"/>
      <w:szCs w:val="19"/>
    </w:rPr>
  </w:style>
  <w:style w:type="paragraph" w:styleId="Heading9">
    <w:name w:val="heading 9"/>
    <w:basedOn w:val="Normal"/>
    <w:qFormat/>
    <w:rsid w:val="002E77E9"/>
    <w:pPr>
      <w:widowControl/>
      <w:tabs>
        <w:tab w:val="num" w:pos="3223"/>
      </w:tabs>
      <w:autoSpaceDE/>
      <w:autoSpaceDN/>
      <w:adjustRightInd/>
      <w:spacing w:before="120" w:after="120"/>
      <w:ind w:left="3221" w:hanging="358"/>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7">
    <w:name w:val="(文字) (文字)7"/>
    <w:locked/>
    <w:rPr>
      <w:rFonts w:ascii="Times New Roman" w:eastAsia="Times New Roman" w:hAnsi="Times New Roman" w:cs="Times New Roman"/>
      <w:b/>
      <w:bCs/>
      <w:kern w:val="32"/>
      <w:sz w:val="32"/>
      <w:szCs w:val="32"/>
    </w:rPr>
  </w:style>
  <w:style w:type="character" w:customStyle="1" w:styleId="6">
    <w:name w:val="(文字) (文字)6"/>
    <w:semiHidden/>
    <w:locked/>
    <w:rPr>
      <w:rFonts w:ascii="Times New Roman" w:eastAsia="Times New Roman" w:hAnsi="Times New Roman" w:cs="Times New Roman"/>
      <w:b/>
      <w:bCs/>
      <w:i/>
      <w:iCs/>
      <w:sz w:val="28"/>
      <w:szCs w:val="28"/>
    </w:rPr>
  </w:style>
  <w:style w:type="character" w:customStyle="1" w:styleId="5">
    <w:name w:val="(文字) (文字)5"/>
    <w:semiHidden/>
    <w:locked/>
    <w:rPr>
      <w:rFonts w:ascii="Times New Roman" w:eastAsia="Times New Roman" w:hAnsi="Times New Roman" w:cs="Times New Roman"/>
      <w:b/>
      <w:bCs/>
      <w:sz w:val="26"/>
      <w:szCs w:val="26"/>
    </w:rPr>
  </w:style>
  <w:style w:type="character" w:styleId="CommentReference">
    <w:name w:val="annotation reference"/>
    <w:uiPriority w:val="99"/>
    <w:semiHidden/>
    <w:locked/>
    <w:rPr>
      <w:rFonts w:cs="Times New Roman"/>
      <w:sz w:val="16"/>
      <w:szCs w:val="16"/>
    </w:rPr>
  </w:style>
  <w:style w:type="paragraph" w:styleId="CommentText">
    <w:name w:val="annotation text"/>
    <w:basedOn w:val="Normal"/>
    <w:link w:val="CommentTextChar"/>
    <w:uiPriority w:val="99"/>
    <w:semiHidden/>
    <w:rPr>
      <w:sz w:val="20"/>
      <w:szCs w:val="20"/>
    </w:rPr>
  </w:style>
  <w:style w:type="character" w:customStyle="1" w:styleId="4">
    <w:name w:val="(文字) (文字)4"/>
    <w:semiHidden/>
    <w:locked/>
    <w:rPr>
      <w:rFonts w:ascii="Tahoma" w:hAnsi="Tahoma" w:cs="Tahoma"/>
      <w:sz w:val="20"/>
      <w:szCs w:val="20"/>
    </w:rPr>
  </w:style>
  <w:style w:type="paragraph" w:styleId="CommentSubject">
    <w:name w:val="annotation subject"/>
    <w:basedOn w:val="CommentText"/>
    <w:next w:val="CommentText"/>
    <w:semiHidden/>
    <w:rPr>
      <w:b/>
      <w:bCs/>
    </w:rPr>
  </w:style>
  <w:style w:type="character" w:customStyle="1" w:styleId="3">
    <w:name w:val="(文字) (文字)3"/>
    <w:semiHidden/>
    <w:locked/>
    <w:rPr>
      <w:rFonts w:ascii="Tahoma" w:hAnsi="Tahoma" w:cs="Tahoma"/>
      <w:b/>
      <w:bCs/>
      <w:sz w:val="20"/>
      <w:szCs w:val="20"/>
    </w:rPr>
  </w:style>
  <w:style w:type="paragraph" w:styleId="BalloonText">
    <w:name w:val="Balloon Text"/>
    <w:basedOn w:val="Normal"/>
    <w:semiHidden/>
    <w:rPr>
      <w:sz w:val="16"/>
      <w:szCs w:val="16"/>
    </w:rPr>
  </w:style>
  <w:style w:type="character" w:customStyle="1" w:styleId="2">
    <w:name w:val="(文字) (文字)2"/>
    <w:semiHidden/>
    <w:locked/>
    <w:rPr>
      <w:rFonts w:ascii="Tahoma" w:hAnsi="Tahoma" w:cs="Tahoma"/>
      <w:sz w:val="16"/>
      <w:szCs w:val="16"/>
    </w:rPr>
  </w:style>
  <w:style w:type="paragraph" w:customStyle="1" w:styleId="Bullet4">
    <w:name w:val="Bullet 4"/>
    <w:basedOn w:val="Normal"/>
    <w:pPr>
      <w:widowControl/>
      <w:numPr>
        <w:numId w:val="1"/>
      </w:numPr>
      <w:autoSpaceDE/>
      <w:autoSpaceDN/>
      <w:adjustRightInd/>
      <w:spacing w:before="120" w:after="120"/>
    </w:pPr>
    <w:rPr>
      <w:rFonts w:eastAsia="Tahoma"/>
      <w:sz w:val="19"/>
      <w:szCs w:val="19"/>
    </w:rPr>
  </w:style>
  <w:style w:type="paragraph" w:customStyle="1" w:styleId="Bullet3">
    <w:name w:val="Bullet 3"/>
    <w:basedOn w:val="Normal"/>
    <w:pPr>
      <w:widowControl/>
      <w:numPr>
        <w:numId w:val="7"/>
      </w:numPr>
      <w:autoSpaceDE/>
      <w:autoSpaceDN/>
      <w:adjustRightInd/>
      <w:spacing w:before="120" w:after="120"/>
    </w:pPr>
    <w:rPr>
      <w:rFonts w:eastAsia="Tahoma"/>
      <w:sz w:val="19"/>
      <w:szCs w:val="19"/>
    </w:rPr>
  </w:style>
  <w:style w:type="character" w:customStyle="1" w:styleId="Bullet3Char1">
    <w:name w:val="Bullet 3 Char1"/>
    <w:locked/>
    <w:rPr>
      <w:rFonts w:ascii="Tahoma" w:eastAsia="Times New Roman" w:hAnsi="Tahoma" w:cs="Tahoma"/>
      <w:sz w:val="19"/>
      <w:szCs w:val="19"/>
    </w:rPr>
  </w:style>
  <w:style w:type="paragraph" w:customStyle="1" w:styleId="Bullet4Underline">
    <w:name w:val="Bullet 4 Underline"/>
    <w:basedOn w:val="Bullet4"/>
    <w:pPr>
      <w:numPr>
        <w:numId w:val="4"/>
      </w:numPr>
    </w:pPr>
    <w:rPr>
      <w:u w:val="single"/>
    </w:rPr>
  </w:style>
  <w:style w:type="character" w:styleId="Strong">
    <w:name w:val="Strong"/>
    <w:qFormat/>
    <w:rPr>
      <w:rFonts w:cs="Times New Roman"/>
      <w:b/>
    </w:rPr>
  </w:style>
  <w:style w:type="paragraph" w:customStyle="1" w:styleId="Footnote">
    <w:name w:val="Footnote"/>
    <w:basedOn w:val="Normal"/>
    <w:pPr>
      <w:widowControl/>
      <w:autoSpaceDE/>
      <w:autoSpaceDN/>
      <w:adjustRightInd/>
      <w:spacing w:before="120"/>
    </w:pPr>
    <w:rPr>
      <w:rFonts w:cs="Times New Roman"/>
      <w:b/>
      <w:bCs/>
      <w:sz w:val="16"/>
      <w:szCs w:val="16"/>
    </w:rPr>
  </w:style>
  <w:style w:type="paragraph" w:customStyle="1" w:styleId="LicenseNumber">
    <w:name w:val="License Number"/>
    <w:basedOn w:val="Normal"/>
    <w:pPr>
      <w:widowControl/>
      <w:autoSpaceDE/>
      <w:autoSpaceDN/>
      <w:adjustRightInd/>
    </w:pPr>
    <w:rPr>
      <w:rFonts w:eastAsia="SimSun" w:cs="Times New Roman"/>
      <w:b/>
      <w:bCs/>
      <w:sz w:val="28"/>
      <w:szCs w:val="28"/>
    </w:rPr>
  </w:style>
  <w:style w:type="paragraph" w:customStyle="1" w:styleId="Preamble">
    <w:name w:val="Preamble"/>
    <w:basedOn w:val="Normal"/>
    <w:pPr>
      <w:widowControl/>
      <w:autoSpaceDE/>
      <w:autoSpaceDN/>
      <w:adjustRightInd/>
      <w:spacing w:before="120" w:after="120"/>
    </w:pPr>
    <w:rPr>
      <w:rFonts w:eastAsia="Tahoma"/>
      <w:b/>
      <w:bCs/>
      <w:sz w:val="19"/>
      <w:szCs w:val="19"/>
    </w:rPr>
  </w:style>
  <w:style w:type="paragraph" w:styleId="Header">
    <w:name w:val="header"/>
    <w:basedOn w:val="Normal"/>
    <w:pPr>
      <w:tabs>
        <w:tab w:val="center" w:pos="4680"/>
        <w:tab w:val="right" w:pos="9360"/>
      </w:tabs>
    </w:pPr>
  </w:style>
  <w:style w:type="character" w:customStyle="1" w:styleId="1">
    <w:name w:val="(文字) (文字)1"/>
    <w:locked/>
    <w:rPr>
      <w:rFonts w:ascii="Tahoma" w:hAnsi="Tahoma" w:cs="Tahoma"/>
      <w:sz w:val="24"/>
      <w:szCs w:val="24"/>
    </w:rPr>
  </w:style>
  <w:style w:type="paragraph" w:styleId="Footer">
    <w:name w:val="footer"/>
    <w:basedOn w:val="Normal"/>
    <w:pPr>
      <w:tabs>
        <w:tab w:val="center" w:pos="4680"/>
        <w:tab w:val="right" w:pos="9360"/>
      </w:tabs>
    </w:pPr>
  </w:style>
  <w:style w:type="character" w:customStyle="1" w:styleId="a">
    <w:name w:val="(文字) (文字)"/>
    <w:locked/>
    <w:rPr>
      <w:rFonts w:ascii="Tahoma" w:hAnsi="Tahoma" w:cs="Tahoma"/>
      <w:sz w:val="24"/>
      <w:szCs w:val="24"/>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styleId="Hyperlink">
    <w:name w:val="Hyperlink"/>
    <w:locked/>
    <w:rPr>
      <w:rFonts w:cs="Times New Roman"/>
      <w:color w:val="0000FF"/>
      <w:u w:val="single"/>
    </w:rPr>
  </w:style>
  <w:style w:type="paragraph" w:customStyle="1" w:styleId="Bullet2">
    <w:name w:val="Bullet 2"/>
    <w:basedOn w:val="Normal"/>
    <w:rsid w:val="002E77E9"/>
    <w:pPr>
      <w:widowControl/>
      <w:numPr>
        <w:numId w:val="20"/>
      </w:numPr>
      <w:autoSpaceDE/>
      <w:autoSpaceDN/>
      <w:adjustRightInd/>
      <w:spacing w:before="120" w:after="120"/>
    </w:pPr>
    <w:rPr>
      <w:sz w:val="19"/>
      <w:szCs w:val="19"/>
    </w:rPr>
  </w:style>
  <w:style w:type="character" w:customStyle="1" w:styleId="CommentTextChar">
    <w:name w:val="Comment Text Char"/>
    <w:link w:val="CommentText"/>
    <w:uiPriority w:val="99"/>
    <w:semiHidden/>
    <w:locked/>
    <w:rsid w:val="00DC32C9"/>
    <w:rPr>
      <w:rFonts w:ascii="Tahoma" w:hAnsi="Tahoma" w:cs="Tahom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22135732">
      <w:bodyDiv w:val="1"/>
      <w:marLeft w:val="0"/>
      <w:marRight w:val="0"/>
      <w:marTop w:val="0"/>
      <w:marBottom w:val="0"/>
      <w:divBdr>
        <w:top w:val="none" w:sz="0" w:space="0" w:color="auto"/>
        <w:left w:val="none" w:sz="0" w:space="0" w:color="auto"/>
        <w:bottom w:val="none" w:sz="0" w:space="0" w:color="auto"/>
        <w:right w:val="none" w:sz="0" w:space="0" w:color="auto"/>
      </w:divBdr>
    </w:div>
    <w:div w:id="199101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27BCDB-64A2-4922-8598-FF0C285CFEFC}">
  <ds:schemaRefs>
    <ds:schemaRef ds:uri="http://schemas.microsoft.com/sharepoint/v3/contenttype/forms"/>
  </ds:schemaRefs>
</ds:datastoreItem>
</file>

<file path=customXml/itemProps2.xml><?xml version="1.0" encoding="utf-8"?>
<ds:datastoreItem xmlns:ds="http://schemas.openxmlformats.org/officeDocument/2006/customXml" ds:itemID="{13710314-8BC4-48CA-9AA0-8417ACE3C1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1DF0C4-5C4A-48A9-8E08-7EB09BE154E9}"/>
</file>

<file path=docProps/app.xml><?xml version="1.0" encoding="utf-8"?>
<Properties xmlns="http://schemas.openxmlformats.org/officeDocument/2006/extended-properties" xmlns:vt="http://schemas.openxmlformats.org/officeDocument/2006/docPropsVTypes">
  <Template>Normal.dotm</Template>
  <TotalTime>10</TotalTime>
  <Pages>1</Pages>
  <Words>1459</Words>
  <Characters>8318</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Microsoft</Company>
  <LinksUpToDate>false</LinksUpToDate>
  <CharactersWithSpaces>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jab</dc:creator>
  <cp:keywords/>
  <dc:description/>
  <cp:lastModifiedBy>Justin Kellogg</cp:lastModifiedBy>
  <cp:revision>10</cp:revision>
  <dcterms:created xsi:type="dcterms:W3CDTF">2012-03-21T11:33:00Z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